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E3" w:rsidRPr="00DC471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DC471B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471B">
        <w:rPr>
          <w:rFonts w:ascii="Times New Roman" w:hAnsi="Times New Roman" w:cs="Times New Roman"/>
          <w:b/>
          <w:spacing w:val="20"/>
          <w:sz w:val="24"/>
          <w:szCs w:val="24"/>
        </w:rPr>
        <w:t xml:space="preserve"> Berhida Város Polgármestere</w:t>
      </w:r>
    </w:p>
    <w:p w:rsidR="006106E3" w:rsidRPr="00DC471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C471B">
        <w:rPr>
          <w:rFonts w:ascii="Times New Roman" w:hAnsi="Times New Roman" w:cs="Times New Roman"/>
          <w:i/>
          <w:sz w:val="24"/>
          <w:szCs w:val="24"/>
        </w:rPr>
        <w:t>8181 Berhida, Veszprémi u. 1-3.</w:t>
      </w:r>
    </w:p>
    <w:p w:rsidR="006106E3" w:rsidRPr="00DC471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C471B">
        <w:rPr>
          <w:rFonts w:ascii="Times New Roman" w:hAnsi="Times New Roman" w:cs="Times New Roman"/>
          <w:i/>
          <w:sz w:val="24"/>
          <w:szCs w:val="24"/>
        </w:rPr>
        <w:t>Tel</w:t>
      </w:r>
      <w:proofErr w:type="gramStart"/>
      <w:r w:rsidRPr="00DC471B">
        <w:rPr>
          <w:rFonts w:ascii="Times New Roman" w:hAnsi="Times New Roman" w:cs="Times New Roman"/>
          <w:i/>
          <w:sz w:val="24"/>
          <w:szCs w:val="24"/>
        </w:rPr>
        <w:t>.:</w:t>
      </w:r>
      <w:proofErr w:type="gramEnd"/>
      <w:r w:rsidRPr="00DC471B">
        <w:rPr>
          <w:rFonts w:ascii="Times New Roman" w:hAnsi="Times New Roman" w:cs="Times New Roman"/>
          <w:i/>
          <w:sz w:val="24"/>
          <w:szCs w:val="24"/>
        </w:rPr>
        <w:t>88/585-620, e-mail: polgarmester@berhida.hu</w:t>
      </w:r>
    </w:p>
    <w:p w:rsidR="006106E3" w:rsidRPr="00DC471B" w:rsidRDefault="006106E3" w:rsidP="006106E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7144D" w:rsidRPr="00DC471B" w:rsidRDefault="000F1849" w:rsidP="000F184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C471B">
        <w:rPr>
          <w:rFonts w:ascii="Times New Roman" w:hAnsi="Times New Roman" w:cs="Times New Roman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656"/>
        <w:gridCol w:w="3159"/>
        <w:gridCol w:w="10"/>
        <w:gridCol w:w="4038"/>
      </w:tblGrid>
      <w:tr w:rsidR="00A07E3F" w:rsidRPr="00DC471B" w:rsidTr="001A2723">
        <w:trPr>
          <w:trHeight w:val="586"/>
        </w:trPr>
        <w:tc>
          <w:tcPr>
            <w:tcW w:w="1656" w:type="dxa"/>
          </w:tcPr>
          <w:p w:rsidR="00A07E3F" w:rsidRPr="00DC471B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E3F" w:rsidRPr="00DC471B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9F6F50" w:rsidRPr="00DC471B" w:rsidRDefault="009F6F5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A07E3F" w:rsidRPr="00DC471B" w:rsidRDefault="00491923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F01C60" w:rsidRPr="00DC471B">
              <w:rPr>
                <w:rFonts w:ascii="Times New Roman" w:hAnsi="Times New Roman" w:cs="Times New Roman"/>
                <w:sz w:val="24"/>
                <w:szCs w:val="24"/>
              </w:rPr>
              <w:t>. évi költségvetési rendelet módosítása</w:t>
            </w:r>
            <w:r w:rsidR="003755F7">
              <w:rPr>
                <w:rFonts w:ascii="Times New Roman" w:hAnsi="Times New Roman" w:cs="Times New Roman"/>
                <w:sz w:val="24"/>
                <w:szCs w:val="24"/>
              </w:rPr>
              <w:t>, tájékozta</w:t>
            </w:r>
            <w:r w:rsidR="004C64FB">
              <w:rPr>
                <w:rFonts w:ascii="Times New Roman" w:hAnsi="Times New Roman" w:cs="Times New Roman"/>
                <w:sz w:val="24"/>
                <w:szCs w:val="24"/>
              </w:rPr>
              <w:t>tó az első 7</w:t>
            </w:r>
            <w:r w:rsidR="00786842">
              <w:rPr>
                <w:rFonts w:ascii="Times New Roman" w:hAnsi="Times New Roman" w:cs="Times New Roman"/>
                <w:sz w:val="24"/>
                <w:szCs w:val="24"/>
              </w:rPr>
              <w:t xml:space="preserve"> hónap </w:t>
            </w:r>
            <w:r w:rsidR="00DF6B3D">
              <w:rPr>
                <w:rFonts w:ascii="Times New Roman" w:hAnsi="Times New Roman" w:cs="Times New Roman"/>
                <w:sz w:val="24"/>
                <w:szCs w:val="24"/>
              </w:rPr>
              <w:t>végrehajtási adatairól</w:t>
            </w:r>
          </w:p>
        </w:tc>
      </w:tr>
      <w:tr w:rsidR="00E15AAC" w:rsidRPr="00DC471B" w:rsidTr="00E15AAC">
        <w:trPr>
          <w:trHeight w:val="586"/>
        </w:trPr>
        <w:tc>
          <w:tcPr>
            <w:tcW w:w="1656" w:type="dxa"/>
          </w:tcPr>
          <w:p w:rsidR="00E15AAC" w:rsidRPr="00DC471B" w:rsidRDefault="00E15AAC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Előterjesztés</w:t>
            </w:r>
            <w:r w:rsidR="00074182" w:rsidRPr="00DC47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0210B" w:rsidRPr="00DC47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69" w:type="dxa"/>
            <w:gridSpan w:val="2"/>
          </w:tcPr>
          <w:p w:rsidR="00E15AAC" w:rsidRPr="00DC471B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38" w:type="dxa"/>
          </w:tcPr>
          <w:p w:rsidR="00E15AAC" w:rsidRPr="00DC471B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784785" w:rsidRPr="00DC471B" w:rsidTr="001A2723">
        <w:trPr>
          <w:trHeight w:val="586"/>
        </w:trPr>
        <w:tc>
          <w:tcPr>
            <w:tcW w:w="1656" w:type="dxa"/>
          </w:tcPr>
          <w:p w:rsidR="00784785" w:rsidRPr="00DC471B" w:rsidRDefault="00784785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  <w:r w:rsidR="003574AD" w:rsidRPr="00DC47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84785" w:rsidRPr="00DC471B" w:rsidRDefault="003574AD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784785" w:rsidRPr="00DC471B">
              <w:rPr>
                <w:rFonts w:ascii="Times New Roman" w:hAnsi="Times New Roman" w:cs="Times New Roman"/>
                <w:sz w:val="24"/>
                <w:szCs w:val="24"/>
              </w:rPr>
              <w:t>árt</w:t>
            </w: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 ülés</w:t>
            </w:r>
            <w:r w:rsidR="00784785" w:rsidRPr="00DC47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07" w:type="dxa"/>
            <w:gridSpan w:val="3"/>
          </w:tcPr>
          <w:p w:rsidR="00784785" w:rsidRPr="00DC471B" w:rsidRDefault="003E6E6A" w:rsidP="003E6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</w:p>
        </w:tc>
      </w:tr>
      <w:tr w:rsidR="000515B4" w:rsidRPr="00DC471B" w:rsidTr="00563230">
        <w:trPr>
          <w:trHeight w:val="240"/>
        </w:trPr>
        <w:tc>
          <w:tcPr>
            <w:tcW w:w="1656" w:type="dxa"/>
          </w:tcPr>
          <w:p w:rsidR="000515B4" w:rsidRPr="00DC471B" w:rsidRDefault="000515B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Döntéshez szükséges többség:</w:t>
            </w:r>
            <w:r w:rsidR="00A0210B" w:rsidRPr="00DC47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59" w:type="dxa"/>
          </w:tcPr>
          <w:p w:rsidR="000515B4" w:rsidRPr="00DC471B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egyszerű</w:t>
            </w:r>
          </w:p>
        </w:tc>
        <w:tc>
          <w:tcPr>
            <w:tcW w:w="4048" w:type="dxa"/>
            <w:gridSpan w:val="2"/>
          </w:tcPr>
          <w:p w:rsidR="000515B4" w:rsidRPr="00DC471B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minősített</w:t>
            </w:r>
          </w:p>
        </w:tc>
      </w:tr>
      <w:tr w:rsidR="000C6F54" w:rsidRPr="00DC471B" w:rsidTr="00563230">
        <w:trPr>
          <w:trHeight w:val="240"/>
        </w:trPr>
        <w:tc>
          <w:tcPr>
            <w:tcW w:w="1656" w:type="dxa"/>
          </w:tcPr>
          <w:p w:rsidR="000C6F54" w:rsidRPr="00DC471B" w:rsidRDefault="000C6F5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Szavazás módja:</w:t>
            </w:r>
            <w:r w:rsidR="00A0210B" w:rsidRPr="00DC47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59" w:type="dxa"/>
          </w:tcPr>
          <w:p w:rsidR="000C6F54" w:rsidRPr="00DC471B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2"/>
          </w:tcPr>
          <w:p w:rsidR="000C6F54" w:rsidRPr="00DC471B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  <w:tr w:rsidR="00ED3B68" w:rsidRPr="00DC471B" w:rsidTr="001A2723">
        <w:trPr>
          <w:trHeight w:val="1578"/>
        </w:trPr>
        <w:tc>
          <w:tcPr>
            <w:tcW w:w="1656" w:type="dxa"/>
          </w:tcPr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ED3B68" w:rsidRPr="00DC471B" w:rsidRDefault="00491923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2/2025.(II.27</w:t>
            </w:r>
            <w:r w:rsidR="00446F93" w:rsidRPr="00DC471B">
              <w:rPr>
                <w:rFonts w:ascii="Times New Roman" w:hAnsi="Times New Roman" w:cs="Times New Roman"/>
                <w:sz w:val="24"/>
                <w:szCs w:val="24"/>
              </w:rPr>
              <w:t>.) önkormányzati rendelet</w:t>
            </w:r>
          </w:p>
        </w:tc>
      </w:tr>
      <w:tr w:rsidR="00ED3B68" w:rsidRPr="00DC471B" w:rsidTr="001A2723">
        <w:trPr>
          <w:trHeight w:val="687"/>
        </w:trPr>
        <w:tc>
          <w:tcPr>
            <w:tcW w:w="1656" w:type="dxa"/>
          </w:tcPr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</w:p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8C53C5" w:rsidRPr="008C53C5" w:rsidRDefault="008C53C5" w:rsidP="008C5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 xml:space="preserve">Magyarország 2025. évi központi költségvetéséről szóló 2024. évi XC. törvény, </w:t>
            </w:r>
          </w:p>
          <w:p w:rsidR="008C53C5" w:rsidRPr="008C53C5" w:rsidRDefault="008C53C5" w:rsidP="008C5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>az államháztartásról szóló 2011. évi CXCV. törvény</w:t>
            </w:r>
            <w:r w:rsidR="002935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C53C5" w:rsidRPr="008C53C5" w:rsidRDefault="008C53C5" w:rsidP="008C5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 xml:space="preserve">az államháztartásról szóló törvény végrehajtásáról szóló 368/2011. (XII.31) Kormány rendelet, </w:t>
            </w:r>
          </w:p>
          <w:p w:rsidR="00CB2030" w:rsidRPr="00DC471B" w:rsidRDefault="008C53C5" w:rsidP="00CB20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>az államháztartás számviteléről szóló</w:t>
            </w:r>
            <w:r w:rsidR="002935CF">
              <w:rPr>
                <w:rFonts w:ascii="Times New Roman" w:hAnsi="Times New Roman" w:cs="Times New Roman"/>
                <w:sz w:val="24"/>
                <w:szCs w:val="24"/>
              </w:rPr>
              <w:t xml:space="preserve"> 4/2013. (I.11) Kormányrendelet.</w:t>
            </w:r>
          </w:p>
        </w:tc>
      </w:tr>
      <w:tr w:rsidR="00ED3B68" w:rsidRPr="00DC471B" w:rsidTr="00B00285">
        <w:trPr>
          <w:trHeight w:val="1134"/>
        </w:trPr>
        <w:tc>
          <w:tcPr>
            <w:tcW w:w="1656" w:type="dxa"/>
          </w:tcPr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7207" w:type="dxa"/>
            <w:gridSpan w:val="3"/>
          </w:tcPr>
          <w:p w:rsidR="00883A03" w:rsidRPr="00883A03" w:rsidRDefault="00D60A2E" w:rsidP="00883A0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</w:t>
            </w:r>
            <w:r w:rsidR="00883A03" w:rsidRPr="00883A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évi gazdasági prog</w:t>
            </w:r>
            <w:r w:rsidR="004C64F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ram és költségvetési terv első 7</w:t>
            </w:r>
            <w:r w:rsidR="00883A03" w:rsidRPr="00883A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havi végrehajtásáról</w:t>
            </w:r>
            <w:r w:rsidR="001E0E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– előzetes adatok figyelembevételével -</w:t>
            </w:r>
            <w:r w:rsidR="00883A03" w:rsidRPr="00883A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következő tájékoztatást adom:</w:t>
            </w:r>
          </w:p>
          <w:p w:rsidR="00883A03" w:rsidRPr="00883A03" w:rsidRDefault="007E48D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eredeti </w:t>
            </w:r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>előirányzathoz képest a költség</w:t>
            </w:r>
            <w:r w:rsidR="004C64FB">
              <w:rPr>
                <w:rFonts w:ascii="Times New Roman" w:hAnsi="Times New Roman" w:cs="Times New Roman"/>
                <w:sz w:val="24"/>
                <w:szCs w:val="24"/>
              </w:rPr>
              <w:t>vetési bevételek 59,5</w:t>
            </w:r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C64FB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gramStart"/>
            <w:r w:rsidR="004C64FB">
              <w:rPr>
                <w:rFonts w:ascii="Times New Roman" w:hAnsi="Times New Roman" w:cs="Times New Roman"/>
                <w:sz w:val="24"/>
                <w:szCs w:val="24"/>
              </w:rPr>
              <w:t>finanszírozási</w:t>
            </w:r>
            <w:proofErr w:type="gramEnd"/>
            <w:r w:rsidR="004C64FB">
              <w:rPr>
                <w:rFonts w:ascii="Times New Roman" w:hAnsi="Times New Roman" w:cs="Times New Roman"/>
                <w:sz w:val="24"/>
                <w:szCs w:val="24"/>
              </w:rPr>
              <w:t xml:space="preserve"> bevételek 69,3</w:t>
            </w:r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teljesültek. Az összes</w:t>
            </w:r>
            <w:r w:rsidR="00883A03" w:rsidRPr="00883A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bevétel</w:t>
            </w:r>
            <w:r w:rsidR="004C64FB">
              <w:rPr>
                <w:rFonts w:ascii="Times New Roman" w:hAnsi="Times New Roman" w:cs="Times New Roman"/>
                <w:sz w:val="24"/>
                <w:szCs w:val="24"/>
              </w:rPr>
              <w:t xml:space="preserve"> teljesülési szintje 65,6</w:t>
            </w:r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 </w:t>
            </w:r>
          </w:p>
          <w:p w:rsid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Az állami forrásból származó működési támo</w:t>
            </w:r>
            <w:r w:rsidR="001E0E62">
              <w:rPr>
                <w:rFonts w:ascii="Times New Roman" w:hAnsi="Times New Roman" w:cs="Times New Roman"/>
                <w:sz w:val="24"/>
                <w:szCs w:val="24"/>
              </w:rPr>
              <w:t>gatások te</w:t>
            </w:r>
            <w:r w:rsidR="004C64FB">
              <w:rPr>
                <w:rFonts w:ascii="Times New Roman" w:hAnsi="Times New Roman" w:cs="Times New Roman"/>
                <w:sz w:val="24"/>
                <w:szCs w:val="24"/>
              </w:rPr>
              <w:t>ljesülési szintje 59,9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 Az államháztartáson belülről származó egyéb működési cél</w:t>
            </w:r>
            <w:r w:rsidR="004C64FB">
              <w:rPr>
                <w:rFonts w:ascii="Times New Roman" w:hAnsi="Times New Roman" w:cs="Times New Roman"/>
                <w:sz w:val="24"/>
                <w:szCs w:val="24"/>
              </w:rPr>
              <w:t>ú támogatások összességében 59,7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teljesültek. A Munkaügyi Központtól közfoglal</w:t>
            </w:r>
            <w:r w:rsidR="004C64FB">
              <w:rPr>
                <w:rFonts w:ascii="Times New Roman" w:hAnsi="Times New Roman" w:cs="Times New Roman"/>
                <w:sz w:val="24"/>
                <w:szCs w:val="24"/>
              </w:rPr>
              <w:t>koztatásra átvett támogatás 61,7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teljesü</w:t>
            </w:r>
            <w:r w:rsidR="001D4BC7">
              <w:rPr>
                <w:rFonts w:ascii="Times New Roman" w:hAnsi="Times New Roman" w:cs="Times New Roman"/>
                <w:sz w:val="24"/>
                <w:szCs w:val="24"/>
              </w:rPr>
              <w:t xml:space="preserve">lt.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TB </w:t>
            </w:r>
            <w:r w:rsidR="004C64FB">
              <w:rPr>
                <w:rFonts w:ascii="Times New Roman" w:hAnsi="Times New Roman" w:cs="Times New Roman"/>
                <w:sz w:val="24"/>
                <w:szCs w:val="24"/>
              </w:rPr>
              <w:t>alapoktól átvett pénzeszköz 62,5</w:t>
            </w:r>
            <w:r w:rsidR="001D4BC7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="001D4BC7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="001D4BC7">
              <w:rPr>
                <w:rFonts w:ascii="Times New Roman" w:hAnsi="Times New Roman" w:cs="Times New Roman"/>
                <w:sz w:val="24"/>
                <w:szCs w:val="24"/>
              </w:rPr>
              <w:t xml:space="preserve"> teljesült, az időszaknak megfelelő arányú.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E62">
              <w:rPr>
                <w:rFonts w:ascii="Times New Roman" w:hAnsi="Times New Roman" w:cs="Times New Roman"/>
                <w:sz w:val="24"/>
                <w:szCs w:val="24"/>
              </w:rPr>
              <w:t>A háziorvos részére az átvett pénzeszköz továbbadásra került.</w:t>
            </w:r>
          </w:p>
          <w:p w:rsidR="00883A03" w:rsidRPr="001D4BC7" w:rsidRDefault="00883A03" w:rsidP="001D4BC7">
            <w:pPr>
              <w:pStyle w:val="Szvegtrzs"/>
              <w:spacing w:line="312" w:lineRule="auto"/>
              <w:rPr>
                <w:rFonts w:eastAsiaTheme="minorHAnsi"/>
                <w:szCs w:val="24"/>
                <w:lang w:eastAsia="en-US"/>
              </w:rPr>
            </w:pPr>
            <w:r w:rsidRPr="00883A03">
              <w:rPr>
                <w:rFonts w:eastAsiaTheme="minorHAnsi"/>
                <w:szCs w:val="24"/>
                <w:lang w:eastAsia="en-US"/>
              </w:rPr>
              <w:t>A közhatalmi bevételek eg</w:t>
            </w:r>
            <w:r w:rsidR="00831979">
              <w:rPr>
                <w:rFonts w:eastAsiaTheme="minorHAnsi"/>
                <w:szCs w:val="24"/>
                <w:lang w:eastAsia="en-US"/>
              </w:rPr>
              <w:t>yütt 47</w:t>
            </w:r>
            <w:r w:rsidRPr="00883A03">
              <w:rPr>
                <w:rFonts w:eastAsiaTheme="minorHAnsi"/>
                <w:szCs w:val="24"/>
                <w:lang w:eastAsia="en-US"/>
              </w:rPr>
              <w:t xml:space="preserve"> %-</w:t>
            </w:r>
            <w:proofErr w:type="spellStart"/>
            <w:r w:rsidRPr="00883A03">
              <w:rPr>
                <w:rFonts w:eastAsiaTheme="minorHAnsi"/>
                <w:szCs w:val="24"/>
                <w:lang w:eastAsia="en-US"/>
              </w:rPr>
              <w:t>os</w:t>
            </w:r>
            <w:proofErr w:type="spellEnd"/>
            <w:r w:rsidRPr="00883A03">
              <w:rPr>
                <w:rFonts w:eastAsiaTheme="minorHAnsi"/>
                <w:szCs w:val="24"/>
                <w:lang w:eastAsia="en-US"/>
              </w:rPr>
              <w:t xml:space="preserve"> teljesülési szintet mutatn</w:t>
            </w:r>
            <w:r w:rsidR="002935CF">
              <w:rPr>
                <w:rFonts w:eastAsiaTheme="minorHAnsi"/>
                <w:szCs w:val="24"/>
                <w:lang w:eastAsia="en-US"/>
              </w:rPr>
              <w:t xml:space="preserve">ak. Ezen belül a vagyoni típusúak </w:t>
            </w:r>
            <w:r w:rsidR="00831979">
              <w:rPr>
                <w:rFonts w:eastAsiaTheme="minorHAnsi"/>
                <w:szCs w:val="24"/>
                <w:lang w:eastAsia="en-US"/>
              </w:rPr>
              <w:t>56</w:t>
            </w:r>
            <w:r w:rsidRPr="00883A03">
              <w:rPr>
                <w:rFonts w:eastAsiaTheme="minorHAnsi"/>
                <w:szCs w:val="24"/>
                <w:lang w:eastAsia="en-US"/>
              </w:rPr>
              <w:t xml:space="preserve"> %-</w:t>
            </w:r>
            <w:proofErr w:type="spellStart"/>
            <w:r w:rsidRPr="00883A03">
              <w:rPr>
                <w:rFonts w:eastAsiaTheme="minorHAnsi"/>
                <w:szCs w:val="24"/>
                <w:lang w:eastAsia="en-US"/>
              </w:rPr>
              <w:t>ban</w:t>
            </w:r>
            <w:proofErr w:type="spellEnd"/>
            <w:r w:rsidRPr="00883A03">
              <w:rPr>
                <w:rFonts w:eastAsiaTheme="minorHAnsi"/>
                <w:szCs w:val="24"/>
                <w:lang w:eastAsia="en-US"/>
              </w:rPr>
              <w:t xml:space="preserve"> teljesültek</w:t>
            </w:r>
            <w:r w:rsidR="0033494E">
              <w:rPr>
                <w:rFonts w:eastAsiaTheme="minorHAnsi"/>
                <w:szCs w:val="24"/>
                <w:lang w:eastAsia="en-US"/>
              </w:rPr>
              <w:t>.</w:t>
            </w:r>
            <w:r w:rsidR="001D4BC7">
              <w:rPr>
                <w:rFonts w:eastAsiaTheme="minorHAnsi"/>
                <w:szCs w:val="24"/>
                <w:lang w:eastAsia="en-US"/>
              </w:rPr>
              <w:t xml:space="preserve"> </w:t>
            </w:r>
            <w:r w:rsidR="00831979">
              <w:rPr>
                <w:rFonts w:eastAsiaTheme="minorHAnsi"/>
                <w:szCs w:val="24"/>
                <w:lang w:eastAsia="en-US"/>
              </w:rPr>
              <w:t xml:space="preserve">Az </w:t>
            </w:r>
            <w:r w:rsidR="00831979">
              <w:rPr>
                <w:szCs w:val="24"/>
              </w:rPr>
              <w:t xml:space="preserve">iparűzési adó </w:t>
            </w:r>
            <w:r w:rsidR="00831979" w:rsidRPr="00831979">
              <w:rPr>
                <w:b/>
                <w:szCs w:val="24"/>
              </w:rPr>
              <w:t>43</w:t>
            </w:r>
            <w:r w:rsidRPr="00831979">
              <w:rPr>
                <w:b/>
                <w:szCs w:val="24"/>
              </w:rPr>
              <w:t xml:space="preserve"> %-</w:t>
            </w:r>
            <w:proofErr w:type="spellStart"/>
            <w:r w:rsidRPr="00883A03">
              <w:rPr>
                <w:szCs w:val="24"/>
              </w:rPr>
              <w:t>on</w:t>
            </w:r>
            <w:proofErr w:type="spellEnd"/>
            <w:r w:rsidRPr="00883A03">
              <w:rPr>
                <w:szCs w:val="24"/>
              </w:rPr>
              <w:t xml:space="preserve"> teljesült</w:t>
            </w:r>
            <w:r w:rsidR="00831979">
              <w:rPr>
                <w:szCs w:val="24"/>
              </w:rPr>
              <w:t xml:space="preserve">. Az időszaktól elmaradt a teljesülési arány. A májusi IPA </w:t>
            </w:r>
            <w:r w:rsidR="00831979">
              <w:rPr>
                <w:szCs w:val="24"/>
              </w:rPr>
              <w:lastRenderedPageBreak/>
              <w:t>bevallások eredményeképpen több milliós visszafizetése keletkezett az önkormányzatnak.</w:t>
            </w:r>
          </w:p>
          <w:p w:rsidR="00883A03" w:rsidRDefault="001E0E62" w:rsidP="001D4BC7">
            <w:pPr>
              <w:pStyle w:val="Szvegtrzs"/>
              <w:spacing w:line="312" w:lineRule="auto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A</w:t>
            </w:r>
            <w:r w:rsidR="00831979">
              <w:rPr>
                <w:rFonts w:eastAsiaTheme="minorHAnsi"/>
                <w:szCs w:val="24"/>
                <w:lang w:eastAsia="en-US"/>
              </w:rPr>
              <w:t xml:space="preserve"> működési bevételek 116,7</w:t>
            </w:r>
            <w:r w:rsidR="00883A03" w:rsidRPr="00883A03">
              <w:rPr>
                <w:rFonts w:eastAsiaTheme="minorHAnsi"/>
                <w:szCs w:val="24"/>
                <w:lang w:eastAsia="en-US"/>
              </w:rPr>
              <w:t xml:space="preserve"> %-</w:t>
            </w:r>
            <w:proofErr w:type="spellStart"/>
            <w:r w:rsidR="00883A03" w:rsidRPr="00883A03">
              <w:rPr>
                <w:rFonts w:eastAsiaTheme="minorHAnsi"/>
                <w:szCs w:val="24"/>
                <w:lang w:eastAsia="en-US"/>
              </w:rPr>
              <w:t>ban</w:t>
            </w:r>
            <w:proofErr w:type="spellEnd"/>
            <w:r w:rsidR="00883A03" w:rsidRPr="00883A03">
              <w:rPr>
                <w:rFonts w:eastAsiaTheme="minorHAnsi"/>
                <w:szCs w:val="24"/>
                <w:lang w:eastAsia="en-US"/>
              </w:rPr>
              <w:t xml:space="preserve"> folytak be az Önkormányzat és intézményei számlájára. </w:t>
            </w:r>
            <w:r w:rsidR="00831979">
              <w:rPr>
                <w:rFonts w:eastAsiaTheme="minorHAnsi"/>
                <w:szCs w:val="24"/>
                <w:lang w:eastAsia="en-US"/>
              </w:rPr>
              <w:t>A tulajdonosi bevételek 58,9</w:t>
            </w:r>
            <w:r w:rsidR="00883A03" w:rsidRPr="00883A03">
              <w:rPr>
                <w:rFonts w:eastAsiaTheme="minorHAnsi"/>
                <w:szCs w:val="24"/>
                <w:lang w:eastAsia="en-US"/>
              </w:rPr>
              <w:t xml:space="preserve"> %-</w:t>
            </w:r>
            <w:proofErr w:type="spellStart"/>
            <w:r w:rsidR="00883A03" w:rsidRPr="00883A03">
              <w:rPr>
                <w:rFonts w:eastAsiaTheme="minorHAnsi"/>
                <w:szCs w:val="24"/>
                <w:lang w:eastAsia="en-US"/>
              </w:rPr>
              <w:t>ban</w:t>
            </w:r>
            <w:proofErr w:type="spellEnd"/>
            <w:r w:rsidR="00883A03" w:rsidRPr="00883A03">
              <w:rPr>
                <w:rFonts w:eastAsiaTheme="minorHAnsi"/>
                <w:szCs w:val="24"/>
                <w:lang w:eastAsia="en-US"/>
              </w:rPr>
              <w:t xml:space="preserve"> teljesültek, mely az id</w:t>
            </w:r>
            <w:r w:rsidR="009718D6">
              <w:rPr>
                <w:rFonts w:eastAsiaTheme="minorHAnsi"/>
                <w:szCs w:val="24"/>
                <w:lang w:eastAsia="en-US"/>
              </w:rPr>
              <w:t>őszaknak megfelelő teljesülés.</w:t>
            </w:r>
            <w:r>
              <w:rPr>
                <w:rFonts w:eastAsiaTheme="minorHAnsi"/>
                <w:szCs w:val="24"/>
                <w:lang w:eastAsia="en-US"/>
              </w:rPr>
              <w:t xml:space="preserve"> </w:t>
            </w:r>
          </w:p>
          <w:p w:rsidR="00883A03" w:rsidRPr="00883A03" w:rsidRDefault="007B2A5D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irányító szervi támogatás </w:t>
            </w:r>
            <w:r w:rsidR="00831979">
              <w:rPr>
                <w:rFonts w:ascii="Times New Roman" w:hAnsi="Times New Roman" w:cs="Times New Roman"/>
                <w:sz w:val="24"/>
                <w:szCs w:val="24"/>
              </w:rPr>
              <w:t>487.689.285</w:t>
            </w:r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,- Ft összegben került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átadá</w:t>
            </w:r>
            <w:r w:rsidR="00831979">
              <w:rPr>
                <w:rFonts w:ascii="Times New Roman" w:hAnsi="Times New Roman" w:cs="Times New Roman"/>
                <w:sz w:val="24"/>
                <w:szCs w:val="24"/>
              </w:rPr>
              <w:t>sra az intézmények részére (47,3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Áht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-n belüli megelőlegezések jogcímen átvezetett összeg </w:t>
            </w:r>
            <w:r w:rsidR="00831979">
              <w:rPr>
                <w:rFonts w:ascii="Times New Roman" w:hAnsi="Times New Roman" w:cs="Times New Roman"/>
                <w:sz w:val="24"/>
                <w:szCs w:val="24"/>
              </w:rPr>
              <w:t>5.292.686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,- Ft</w:t>
            </w:r>
            <w:r w:rsidR="009718D6">
              <w:rPr>
                <w:rFonts w:ascii="Times New Roman" w:hAnsi="Times New Roman" w:cs="Times New Roman"/>
                <w:sz w:val="24"/>
                <w:szCs w:val="24"/>
              </w:rPr>
              <w:t>, mellyel bevételi és kiadási oldalon is az előirányzat beemelése szükséges.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883A03">
              <w:rPr>
                <w:rFonts w:ascii="Times New Roman" w:hAnsi="Times New Roman" w:cs="Times New Roman"/>
                <w:b/>
                <w:sz w:val="24"/>
                <w:szCs w:val="24"/>
              </w:rPr>
              <w:t>kiadások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esetében a személyi juttatások, a munkaadókat terhelő járulékok és szociális hozzájárulási adó és a dologi kiadások az időszaknak megfelelő szinten kerültek kifizetésre.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Az ellátottak (segélyezettek) pénzbeli juttatásai </w:t>
            </w:r>
            <w:r w:rsidR="00831979">
              <w:rPr>
                <w:rFonts w:ascii="Times New Roman" w:hAnsi="Times New Roman" w:cs="Times New Roman"/>
                <w:sz w:val="24"/>
                <w:szCs w:val="24"/>
              </w:rPr>
              <w:t xml:space="preserve">első </w:t>
            </w:r>
            <w:r w:rsidR="0046325F">
              <w:rPr>
                <w:rFonts w:ascii="Times New Roman" w:hAnsi="Times New Roman" w:cs="Times New Roman"/>
                <w:sz w:val="24"/>
                <w:szCs w:val="24"/>
              </w:rPr>
              <w:t>7 havi</w:t>
            </w:r>
            <w:r w:rsidR="00831979">
              <w:rPr>
                <w:rFonts w:ascii="Times New Roman" w:hAnsi="Times New Roman" w:cs="Times New Roman"/>
                <w:sz w:val="24"/>
                <w:szCs w:val="24"/>
              </w:rPr>
              <w:t xml:space="preserve"> teljesülése 22,1</w:t>
            </w:r>
            <w:r w:rsidR="007B2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%-</w:t>
            </w: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teljesültek.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Társulási feladatok támogatása </w:t>
            </w:r>
            <w:r w:rsidR="000015C9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  <w:r w:rsidR="00831979">
              <w:rPr>
                <w:rFonts w:ascii="Times New Roman" w:hAnsi="Times New Roman" w:cs="Times New Roman"/>
                <w:sz w:val="24"/>
                <w:szCs w:val="24"/>
              </w:rPr>
              <w:t>ladaton a teljesülési szint 53,1</w:t>
            </w:r>
            <w:r w:rsidR="00CE2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 beruházási kiadások telje</w:t>
            </w:r>
            <w:r w:rsidR="007B2A5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831979">
              <w:rPr>
                <w:rFonts w:ascii="Times New Roman" w:hAnsi="Times New Roman" w:cs="Times New Roman"/>
                <w:sz w:val="24"/>
                <w:szCs w:val="24"/>
              </w:rPr>
              <w:t>ülését a 2/b tábla mutatja (37,8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%) 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felújítási kiadások teljesülése </w:t>
            </w:r>
            <w:r w:rsidR="00831979">
              <w:rPr>
                <w:rFonts w:ascii="Times New Roman" w:hAnsi="Times New Roman" w:cs="Times New Roman"/>
                <w:sz w:val="24"/>
                <w:szCs w:val="24"/>
              </w:rPr>
              <w:t xml:space="preserve">a 2/a mellékletben látható </w:t>
            </w:r>
            <w:proofErr w:type="gramStart"/>
            <w:r w:rsidR="00831979">
              <w:rPr>
                <w:rFonts w:ascii="Times New Roman" w:hAnsi="Times New Roman" w:cs="Times New Roman"/>
                <w:sz w:val="24"/>
                <w:szCs w:val="24"/>
              </w:rPr>
              <w:t>( 26</w:t>
            </w:r>
            <w:proofErr w:type="gramEnd"/>
            <w:r w:rsidR="00831979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 költségvetési k</w:t>
            </w:r>
            <w:r w:rsidR="00831979">
              <w:rPr>
                <w:rFonts w:ascii="Times New Roman" w:hAnsi="Times New Roman" w:cs="Times New Roman"/>
                <w:sz w:val="24"/>
                <w:szCs w:val="24"/>
              </w:rPr>
              <w:t>iadások teljesülési szintje 47,6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gram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finanszí</w:t>
            </w:r>
            <w:r w:rsidR="00831979">
              <w:rPr>
                <w:rFonts w:ascii="Times New Roman" w:hAnsi="Times New Roman" w:cs="Times New Roman"/>
                <w:sz w:val="24"/>
                <w:szCs w:val="24"/>
              </w:rPr>
              <w:t>rozási</w:t>
            </w:r>
            <w:proofErr w:type="gramEnd"/>
            <w:r w:rsidR="00831979">
              <w:rPr>
                <w:rFonts w:ascii="Times New Roman" w:hAnsi="Times New Roman" w:cs="Times New Roman"/>
                <w:sz w:val="24"/>
                <w:szCs w:val="24"/>
              </w:rPr>
              <w:t xml:space="preserve"> kiadások teljesülése 71,6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:rsidR="00883A03" w:rsidRPr="00883A03" w:rsidRDefault="00883A03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Az összes</w:t>
            </w:r>
            <w:r w:rsidRPr="00883A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kiadás</w:t>
            </w:r>
            <w:r w:rsidR="00831979">
              <w:rPr>
                <w:rFonts w:ascii="Times New Roman" w:hAnsi="Times New Roman" w:cs="Times New Roman"/>
                <w:sz w:val="24"/>
                <w:szCs w:val="24"/>
              </w:rPr>
              <w:t xml:space="preserve"> teljesülési szintje 59,3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 </w:t>
            </w:r>
          </w:p>
          <w:p w:rsidR="000015C9" w:rsidRDefault="000015C9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 számadatok alapján megállapítható, hogy a pénzügyi folyamatok figyelemmel kísértek, a költségvetési szervek részéről visszafogott</w:t>
            </w:r>
            <w:r w:rsidR="007B2A5D">
              <w:rPr>
                <w:rFonts w:ascii="Times New Roman" w:hAnsi="Times New Roman" w:cs="Times New Roman"/>
                <w:sz w:val="24"/>
                <w:szCs w:val="24"/>
              </w:rPr>
              <w:t xml:space="preserve"> gazdálkodás volt az év </w:t>
            </w:r>
            <w:r w:rsidR="00443AB5">
              <w:rPr>
                <w:rFonts w:ascii="Times New Roman" w:hAnsi="Times New Roman" w:cs="Times New Roman"/>
                <w:sz w:val="24"/>
                <w:szCs w:val="24"/>
              </w:rPr>
              <w:t>első 7 hónapjában.</w:t>
            </w:r>
          </w:p>
          <w:p w:rsidR="00883A03" w:rsidRPr="00883A03" w:rsidRDefault="00443AB5" w:rsidP="00883A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</w:t>
            </w:r>
            <w:r w:rsidR="00F91BB1">
              <w:rPr>
                <w:rFonts w:ascii="Times New Roman" w:hAnsi="Times New Roman" w:cs="Times New Roman"/>
                <w:sz w:val="24"/>
                <w:szCs w:val="24"/>
              </w:rPr>
              <w:t xml:space="preserve">önkormányzat és az </w:t>
            </w:r>
            <w:r w:rsidR="00EB2D8D">
              <w:rPr>
                <w:rFonts w:ascii="Times New Roman" w:hAnsi="Times New Roman" w:cs="Times New Roman"/>
                <w:sz w:val="24"/>
                <w:szCs w:val="24"/>
              </w:rPr>
              <w:t>intézmények</w:t>
            </w:r>
            <w:r w:rsidR="009729F1">
              <w:rPr>
                <w:rFonts w:ascii="Times New Roman" w:hAnsi="Times New Roman" w:cs="Times New Roman"/>
                <w:sz w:val="24"/>
                <w:szCs w:val="24"/>
              </w:rPr>
              <w:t xml:space="preserve"> a májusi állami támogatás felülvizsgálat, </w:t>
            </w:r>
            <w:r w:rsidR="00EB2D8D">
              <w:rPr>
                <w:rFonts w:ascii="Times New Roman" w:hAnsi="Times New Roman" w:cs="Times New Roman"/>
                <w:sz w:val="24"/>
                <w:szCs w:val="24"/>
              </w:rPr>
              <w:t xml:space="preserve">az </w:t>
            </w:r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>időközi Polgármesteri és Képviselő-testületi döntések</w:t>
            </w:r>
            <w:r w:rsidR="00EB2D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729F1">
              <w:rPr>
                <w:rFonts w:ascii="Times New Roman" w:hAnsi="Times New Roman" w:cs="Times New Roman"/>
                <w:sz w:val="24"/>
                <w:szCs w:val="24"/>
              </w:rPr>
              <w:t xml:space="preserve">az intézmények működtetéséhez kapcsolódó átvezetési igények következtében </w:t>
            </w:r>
            <w:r w:rsidR="00D06AC8">
              <w:rPr>
                <w:rFonts w:ascii="Times New Roman" w:hAnsi="Times New Roman" w:cs="Times New Roman"/>
                <w:sz w:val="24"/>
                <w:szCs w:val="24"/>
              </w:rPr>
              <w:t>szükség van a 2025</w:t>
            </w:r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. évi költségvetési </w:t>
            </w:r>
            <w:r w:rsidR="00EB2D8D">
              <w:rPr>
                <w:rFonts w:ascii="Times New Roman" w:hAnsi="Times New Roman" w:cs="Times New Roman"/>
                <w:sz w:val="24"/>
                <w:szCs w:val="24"/>
              </w:rPr>
              <w:t>rendelet</w:t>
            </w:r>
            <w:r w:rsidR="00883A03"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módosítására. </w:t>
            </w:r>
          </w:p>
          <w:p w:rsidR="00B00285" w:rsidRDefault="00302F10" w:rsidP="00B00285">
            <w:pPr>
              <w:pStyle w:val="Szvegtrzs"/>
              <w:rPr>
                <w:szCs w:val="24"/>
              </w:rPr>
            </w:pPr>
            <w:r>
              <w:rPr>
                <w:szCs w:val="24"/>
              </w:rPr>
              <w:t>Az előirányzat módosítások részleteit az alábbi táblázat tartalmazza:</w:t>
            </w:r>
          </w:p>
          <w:p w:rsidR="00302F10" w:rsidRDefault="00302F10" w:rsidP="00B00285">
            <w:pPr>
              <w:pStyle w:val="Szvegtrzs"/>
              <w:rPr>
                <w:szCs w:val="24"/>
              </w:rPr>
            </w:pPr>
          </w:p>
          <w:tbl>
            <w:tblPr>
              <w:tblW w:w="639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55"/>
              <w:gridCol w:w="1840"/>
            </w:tblGrid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 xml:space="preserve">Bevételek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Önkormányzat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Ált. önk. Fel tám hivatal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támog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12 706 353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Köznevelési feladatok állami tám.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-        5 988 508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Köznevelési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fel.ped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 Illetmény pótlék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1 917 000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Családsegítés fel. Állami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támog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645 970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Szociális és gyermekjóléti feladat ágazati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pótl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6 871 276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Bölcsődei feladatok állami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támog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2 907 200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lastRenderedPageBreak/>
                    <w:t xml:space="preserve"> Gyermekétkeztetés üzemeltetési tám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-        4 281 904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PM bértámogatás 5 hó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2 675 063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Egyéb műk. Célú kp-i tám. 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-        6 871 276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Egyéb bevétel kötbér bevételből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5 000 000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ÁHT belüli megelőlegezés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5 292 686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Önkormányzati bevételek: 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 xml:space="preserve">       20 873 860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Település Ellátó és Szolgáltató Szervezet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zöldterület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egyéb bevétel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307 844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sportfeladat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egyéb bevétel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  56 706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háziorvos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továbbszámlázott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szolg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500 000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áfa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135 000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közfoglalkoztatás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egyéb működési bevétel elkülönített alaptól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1 219 489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egyéb felhalm. Bevétel elkülönített alaptól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928 599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város- és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>községgazd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diákmunka műk. Célú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támog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436 200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irányítószervi támogatás 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3 560 000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TESZ bevétel összesen: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 xml:space="preserve">         7 143 838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Berhidai Közös Önkormányzati Hivatal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közvetített szolgáltatás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bev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1 500 000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irányító szervi támogatás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12 706 353    </w:t>
                  </w:r>
                </w:p>
              </w:tc>
            </w:tr>
            <w:tr w:rsidR="00302F10" w:rsidRPr="00302F10" w:rsidTr="00302F10">
              <w:trPr>
                <w:trHeight w:val="76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Berhidai Közös Önkormányzati Hivatal összesen: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 xml:space="preserve">       14 206 353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Süni Napköziotthonos Óvoda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irányító szervi támogatás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-        1 838 107    </w:t>
                  </w:r>
                </w:p>
              </w:tc>
            </w:tr>
            <w:tr w:rsidR="00302F10" w:rsidRPr="00302F10" w:rsidTr="00302F10">
              <w:trPr>
                <w:trHeight w:val="540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Süni Napközi-otthonos Óvoda összesen: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 xml:space="preserve">-        1 838 107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                                       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E2EFDA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Önkormányzati összesen bevétel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E2EFDA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     40 385 944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 xml:space="preserve"> Kiadások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Önkormányzat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személyi bértámogatás állami 5 hó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2 675 063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személyi átvezetés PM bér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-        6 774 880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Műk. Célú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támog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 Szociális Társulásnak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645 970    </w:t>
                  </w:r>
                </w:p>
              </w:tc>
            </w:tr>
            <w:tr w:rsidR="00302F10" w:rsidRPr="00302F10" w:rsidTr="00302F10">
              <w:trPr>
                <w:trHeight w:val="630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Műk. C.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támog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Köznevelési Társ. Áll bölcsőde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753 000    </w:t>
                  </w:r>
                </w:p>
              </w:tc>
            </w:tr>
            <w:tr w:rsidR="00302F10" w:rsidRPr="00302F10" w:rsidTr="00302F10">
              <w:trPr>
                <w:trHeight w:val="630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lastRenderedPageBreak/>
                    <w:t xml:space="preserve"> Műk. Célú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támog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Köznev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Társ.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Ill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pótlék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óvoda+bölcsőde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339 000    </w:t>
                  </w:r>
                </w:p>
              </w:tc>
            </w:tr>
            <w:tr w:rsidR="00302F10" w:rsidRPr="00302F10" w:rsidTr="00302F10">
              <w:trPr>
                <w:trHeight w:val="630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Műk. Célú Tám. (egyéb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bev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Elvon.)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Köznev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T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-        1 030 000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Műk. C.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támog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Köznevelési társ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Vó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ill.pótl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  67 800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Felhalm. C. tám. Fogorvos röntgenkészülék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1 486 885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Beruházás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630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ÖNK Berhida, Péti utcai ravatalozó épület elé motoros árnyékoló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    5 000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ÖNK Beruházási tervek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-             74 882    </w:t>
                  </w:r>
                </w:p>
              </w:tc>
            </w:tr>
            <w:tr w:rsidR="00302F10" w:rsidRPr="00302F10" w:rsidTr="00302F10">
              <w:trPr>
                <w:trHeight w:val="630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ÖNK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Berhiea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fedett buszmegálló beszerzése és lehelyezése 3 db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kieg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191 894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630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ÖNK új telkeknél (Viola u.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stb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) közvilágítási lámpatestek elhelyezés 8 db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4 500 000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>Felújítás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630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ÖNK Viola utca 2 db közvilágítási lámpatest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szintreemelés</w:t>
                  </w:r>
                  <w:proofErr w:type="spellEnd"/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500 000    </w:t>
                  </w:r>
                </w:p>
              </w:tc>
            </w:tr>
            <w:tr w:rsidR="00302F10" w:rsidRPr="00302F10" w:rsidTr="00302F10">
              <w:trPr>
                <w:trHeight w:val="630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Berhida, Péti úti ravatalozó épület nyílászáró csere. (8 db)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-           473 506    </w:t>
                  </w:r>
                </w:p>
              </w:tc>
            </w:tr>
            <w:tr w:rsidR="00302F10" w:rsidRPr="00302F10" w:rsidTr="00302F10">
              <w:trPr>
                <w:trHeight w:val="630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Berhida, Péti utcai ravatalozó épületben WC felújítás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185 342    </w:t>
                  </w:r>
                </w:p>
              </w:tc>
            </w:tr>
            <w:tr w:rsidR="00302F10" w:rsidRPr="00302F10" w:rsidTr="00302F10">
              <w:trPr>
                <w:trHeight w:val="94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Berhida, Rákóczi Ferenc utca 16. szám. Közhasznú pihenő-étkező-raktár nyílászáró csere (10 db</w:t>
                  </w:r>
                  <w:proofErr w:type="gramStart"/>
                  <w:r w:rsidRPr="00302F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)  748</w:t>
                  </w:r>
                  <w:proofErr w:type="gramEnd"/>
                  <w:r w:rsidRPr="00302F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/4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hrsz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.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166 152    </w:t>
                  </w:r>
                </w:p>
              </w:tc>
            </w:tr>
            <w:tr w:rsidR="00302F10" w:rsidRPr="00302F10" w:rsidTr="00302F10">
              <w:trPr>
                <w:trHeight w:val="1260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ÖNK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Pgytp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, Orgona u. 1. ABC villamos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főelosztó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 korszerűsítése, pincében szennyvízcsatorna és tisztítónyílások felújítása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1 681 734    </w:t>
                  </w:r>
                </w:p>
              </w:tc>
            </w:tr>
            <w:tr w:rsidR="00302F10" w:rsidRPr="00302F10" w:rsidTr="00302F10">
              <w:trPr>
                <w:trHeight w:val="630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ÖNK Petőfi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Műv</w:t>
                  </w:r>
                  <w:proofErr w:type="gramStart"/>
                  <w:r w:rsidRPr="00302F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.Ház</w:t>
                  </w:r>
                  <w:proofErr w:type="spellEnd"/>
                  <w:proofErr w:type="gramEnd"/>
                  <w:r w:rsidRPr="00302F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 xml:space="preserve"> kiszolgáló helyiségek felújítása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-        1 681 734    </w:t>
                  </w:r>
                </w:p>
              </w:tc>
            </w:tr>
            <w:tr w:rsidR="00302F10" w:rsidRPr="00302F10" w:rsidTr="00302F10">
              <w:trPr>
                <w:trHeight w:val="630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ÖNK Petőfi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Műv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ház </w:t>
                  </w:r>
                  <w:proofErr w:type="gram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két szárnyú</w:t>
                  </w:r>
                  <w:proofErr w:type="gram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főbejáratú ajtó beszerelés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1 994 429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Céltartalék állami elszám.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-        4 004 339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ÁHT belüli megelőlegezés visszafizetése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5 292 686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irányító szervi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támog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14 428 246    </w:t>
                  </w:r>
                </w:p>
              </w:tc>
            </w:tr>
            <w:tr w:rsidR="00302F10" w:rsidRPr="00302F10" w:rsidTr="00302F10">
              <w:trPr>
                <w:trHeight w:val="360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Önkormányzati kiadás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>össz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: 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 xml:space="preserve">       20 873 860    </w:t>
                  </w:r>
                </w:p>
              </w:tc>
            </w:tr>
            <w:tr w:rsidR="00302F10" w:rsidRPr="00302F10" w:rsidTr="00302F10">
              <w:trPr>
                <w:trHeight w:val="360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Település Ellátó és Szolgáltató Szervezet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személyi juttatás kiegészítés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1 380 000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járulék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180 000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zöldterület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víz + áfa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307 844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lastRenderedPageBreak/>
                    <w:t xml:space="preserve"> Dologi karbantartási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szolg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.+áfa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-           800 000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jármű felújítás + áfa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800 000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út-híd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karbantartási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szolg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.+áfa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2 000 000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háziorvosi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>sz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továbbszámlázott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szolg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500 000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áfa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135 000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közfoglalkoztatás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dologi kiadás áfástól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1 219 489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egyéb gép berendezés + áfa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928 599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város és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>községgazd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diákmunka személyi juttatás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436 200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járulék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  56 706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TESZ kiadás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>össz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: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 xml:space="preserve">         7 143 838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Berhidai Művelődési Ház és Könyvtár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Civil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Dologi üzemelt</w:t>
                  </w:r>
                  <w:proofErr w:type="gram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.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szolg</w:t>
                  </w:r>
                  <w:proofErr w:type="spellEnd"/>
                  <w:proofErr w:type="gram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.+áfa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-           100 000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kisértékú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te. Beszerzés +áfa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100 000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Berhidai Művelődési Ház és Könyvtár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 xml:space="preserve">                      -  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Berhidai Közös Önkormányzati Hivatal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személyi juttatás állami tám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11 244 560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járulék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1 461 793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Dologi közvetített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szolg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.+áfa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1 500 000    </w:t>
                  </w:r>
                </w:p>
              </w:tc>
            </w:tr>
            <w:tr w:rsidR="00302F10" w:rsidRPr="00302F10" w:rsidTr="00302F10">
              <w:trPr>
                <w:trHeight w:val="720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Berhidai Közös Önkormányzati Hivatal összesen: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 xml:space="preserve">       14 206 353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Süni Napköziotthonos Óvoda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személyi </w:t>
                  </w:r>
                  <w:proofErr w:type="gram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juttatás</w:t>
                  </w:r>
                  <w:proofErr w:type="gram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ill. pótlék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360 000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járulék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  23 400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személyi juttatás állami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kivez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-        3 603 104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járulék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-           468 403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Dologi vásárolt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szünidei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  <w:proofErr w:type="spellStart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étk</w:t>
                  </w:r>
                  <w:proofErr w:type="spellEnd"/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+ áfa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1 450 000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Dologi fizetendő áfa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           400 000    </w:t>
                  </w:r>
                </w:p>
              </w:tc>
            </w:tr>
            <w:tr w:rsidR="00302F10" w:rsidRPr="00302F10" w:rsidTr="00302F10">
              <w:trPr>
                <w:trHeight w:val="360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Süni Napköziotthonos Óvoda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 xml:space="preserve">-        1 838 107    </w:t>
                  </w: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302F10" w:rsidRPr="00302F10" w:rsidTr="00302F10">
              <w:trPr>
                <w:trHeight w:val="315"/>
              </w:trPr>
              <w:tc>
                <w:tcPr>
                  <w:tcW w:w="4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E2EFDA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Önkormányzati összesen kiadás 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E2EFDA"/>
                  <w:noWrap/>
                  <w:vAlign w:val="bottom"/>
                  <w:hideMark/>
                </w:tcPr>
                <w:p w:rsidR="00302F10" w:rsidRPr="00302F10" w:rsidRDefault="00302F10" w:rsidP="00302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302F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     40 385 944    </w:t>
                  </w:r>
                </w:p>
              </w:tc>
            </w:tr>
          </w:tbl>
          <w:p w:rsidR="00302F10" w:rsidRDefault="00302F10" w:rsidP="00B00285">
            <w:pPr>
              <w:pStyle w:val="Szvegtrzs"/>
              <w:rPr>
                <w:szCs w:val="24"/>
              </w:rPr>
            </w:pPr>
          </w:p>
          <w:p w:rsidR="00302F10" w:rsidRDefault="00302F10" w:rsidP="00B00285">
            <w:pPr>
              <w:pStyle w:val="Szvegtrzs"/>
              <w:rPr>
                <w:szCs w:val="24"/>
              </w:rPr>
            </w:pPr>
          </w:p>
          <w:p w:rsidR="00F459AB" w:rsidRDefault="00F459AB" w:rsidP="00F459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Összességében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módosítások következtében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F7A90">
              <w:rPr>
                <w:rFonts w:ascii="Times New Roman" w:hAnsi="Times New Roman" w:cs="Times New Roman"/>
                <w:b/>
                <w:sz w:val="24"/>
                <w:szCs w:val="24"/>
              </w:rPr>
              <w:t>3.920.063.913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,- Ft összegre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változik a költségvetés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főösszege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75A4F" w:rsidRDefault="00575A4F" w:rsidP="00575A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A bevételi és kiadási előirányzatait javaslom módosítani, illetve elfogadni. </w:t>
            </w:r>
          </w:p>
          <w:p w:rsidR="00575A4F" w:rsidRPr="00DC471B" w:rsidRDefault="00575A4F" w:rsidP="00575A4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75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Kérem a Tisztelt K</w:t>
            </w:r>
            <w:r w:rsidR="00354F22">
              <w:rPr>
                <w:rFonts w:ascii="Times New Roman" w:hAnsi="Times New Roman" w:cs="Times New Roman"/>
                <w:sz w:val="24"/>
                <w:szCs w:val="24"/>
              </w:rPr>
              <w:t>épviselő-testületet, hogy a 2025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>. évi költségveté</w:t>
            </w:r>
            <w:r w:rsidR="00342134">
              <w:rPr>
                <w:rFonts w:ascii="Times New Roman" w:hAnsi="Times New Roman" w:cs="Times New Roman"/>
                <w:sz w:val="24"/>
                <w:szCs w:val="24"/>
              </w:rPr>
              <w:t xml:space="preserve">si tervezetet vitassa meg és 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hagyja jóvá. </w:t>
            </w:r>
          </w:p>
          <w:p w:rsidR="00ED3B68" w:rsidRPr="00DC471B" w:rsidRDefault="00ED3B68" w:rsidP="0007002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D3B68" w:rsidRPr="00DC471B" w:rsidTr="00AC5E48">
        <w:trPr>
          <w:trHeight w:val="849"/>
        </w:trPr>
        <w:tc>
          <w:tcPr>
            <w:tcW w:w="1656" w:type="dxa"/>
          </w:tcPr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Mellékletek:</w:t>
            </w:r>
            <w:r w:rsidR="00C12513"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 db</w:t>
            </w:r>
          </w:p>
        </w:tc>
        <w:tc>
          <w:tcPr>
            <w:tcW w:w="7207" w:type="dxa"/>
            <w:gridSpan w:val="3"/>
          </w:tcPr>
          <w:p w:rsidR="00C12513" w:rsidRPr="00DC471B" w:rsidRDefault="00354F22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melléklet (39</w:t>
            </w:r>
            <w:r w:rsidR="008E7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0B8B">
              <w:rPr>
                <w:rFonts w:ascii="Times New Roman" w:hAnsi="Times New Roman" w:cs="Times New Roman"/>
                <w:sz w:val="24"/>
                <w:szCs w:val="24"/>
              </w:rPr>
              <w:t>tábla),</w:t>
            </w:r>
            <w:r w:rsidR="0098486C"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 1 db hatástanulmány</w:t>
            </w:r>
            <w:r w:rsidR="008E75B9">
              <w:rPr>
                <w:rFonts w:ascii="Times New Roman" w:hAnsi="Times New Roman" w:cs="Times New Roman"/>
                <w:sz w:val="24"/>
                <w:szCs w:val="24"/>
              </w:rPr>
              <w:t>, 1 db indokolás</w:t>
            </w:r>
          </w:p>
        </w:tc>
      </w:tr>
      <w:tr w:rsidR="00ED3B68" w:rsidRPr="00DC471B" w:rsidTr="00AC5E48">
        <w:trPr>
          <w:trHeight w:val="552"/>
        </w:trPr>
        <w:tc>
          <w:tcPr>
            <w:tcW w:w="1656" w:type="dxa"/>
          </w:tcPr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7207" w:type="dxa"/>
            <w:gridSpan w:val="3"/>
          </w:tcPr>
          <w:p w:rsidR="00ED3B68" w:rsidRPr="00DC471B" w:rsidRDefault="00354F22" w:rsidP="007D75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2025. </w:t>
            </w:r>
            <w:r w:rsidR="008F7A90">
              <w:rPr>
                <w:rFonts w:ascii="Times New Roman" w:hAnsi="Times New Roman" w:cs="Times New Roman"/>
                <w:sz w:val="24"/>
                <w:szCs w:val="24"/>
              </w:rPr>
              <w:t>szeptember 1</w:t>
            </w:r>
            <w:r w:rsidR="007D7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7A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3B68" w:rsidRPr="00DC471B" w:rsidTr="00AC5E48">
        <w:trPr>
          <w:trHeight w:val="552"/>
        </w:trPr>
        <w:tc>
          <w:tcPr>
            <w:tcW w:w="1656" w:type="dxa"/>
          </w:tcPr>
          <w:p w:rsidR="00ED3B68" w:rsidRPr="00DC471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C12513" w:rsidRPr="00DC471B" w:rsidRDefault="00C12513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Pergő Margit polgármester</w:t>
            </w:r>
          </w:p>
        </w:tc>
      </w:tr>
    </w:tbl>
    <w:p w:rsidR="00AC6D0E" w:rsidRDefault="00AC6D0E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E511DA" w:rsidRDefault="00E511DA" w:rsidP="00E511DA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  <w:szCs w:val="24"/>
        </w:rPr>
        <w:t xml:space="preserve">Berhida Város Önkormányzata </w:t>
      </w:r>
      <w:proofErr w:type="gramStart"/>
      <w:r>
        <w:rPr>
          <w:b/>
          <w:bCs/>
          <w:szCs w:val="24"/>
        </w:rPr>
        <w:t>Képviselő-testületének .</w:t>
      </w:r>
      <w:proofErr w:type="gramEnd"/>
      <w:r>
        <w:rPr>
          <w:b/>
          <w:bCs/>
          <w:szCs w:val="24"/>
        </w:rPr>
        <w:t>../</w:t>
      </w:r>
      <w:r w:rsidR="006F38CE">
        <w:rPr>
          <w:b/>
          <w:bCs/>
        </w:rPr>
        <w:t>2025</w:t>
      </w:r>
      <w:r>
        <w:rPr>
          <w:b/>
          <w:bCs/>
        </w:rPr>
        <w:t>.</w:t>
      </w:r>
      <w:r>
        <w:rPr>
          <w:b/>
          <w:bCs/>
          <w:szCs w:val="24"/>
        </w:rPr>
        <w:t xml:space="preserve"> (</w:t>
      </w:r>
      <w:proofErr w:type="gramStart"/>
      <w:r w:rsidR="00D92F9D">
        <w:rPr>
          <w:b/>
          <w:bCs/>
        </w:rPr>
        <w:t>IX</w:t>
      </w:r>
      <w:r>
        <w:rPr>
          <w:b/>
          <w:bCs/>
        </w:rPr>
        <w:t xml:space="preserve">.   </w:t>
      </w:r>
      <w:r>
        <w:rPr>
          <w:b/>
          <w:bCs/>
          <w:szCs w:val="24"/>
        </w:rPr>
        <w:t>)</w:t>
      </w:r>
      <w:proofErr w:type="gramEnd"/>
      <w:r>
        <w:rPr>
          <w:b/>
          <w:bCs/>
          <w:szCs w:val="24"/>
        </w:rPr>
        <w:t xml:space="preserve"> önkormányzati rendelete</w:t>
      </w:r>
    </w:p>
    <w:p w:rsidR="00E511DA" w:rsidRDefault="00E511DA" w:rsidP="00E511DA">
      <w:pPr>
        <w:pStyle w:val="Szvegtrzs"/>
        <w:spacing w:before="240" w:after="480"/>
        <w:jc w:val="center"/>
        <w:rPr>
          <w:b/>
          <w:bCs/>
        </w:rPr>
      </w:pPr>
      <w:proofErr w:type="gramStart"/>
      <w:r>
        <w:rPr>
          <w:b/>
          <w:bCs/>
          <w:szCs w:val="24"/>
        </w:rPr>
        <w:t>a</w:t>
      </w:r>
      <w:proofErr w:type="gramEnd"/>
      <w:r w:rsidR="006F38CE">
        <w:rPr>
          <w:b/>
          <w:bCs/>
          <w:szCs w:val="24"/>
        </w:rPr>
        <w:t xml:space="preserve"> 2025 évi költségvetésről szóló 2/2025.(II.27</w:t>
      </w:r>
      <w:r>
        <w:rPr>
          <w:b/>
          <w:bCs/>
          <w:szCs w:val="24"/>
        </w:rPr>
        <w:t>.) önkormányzati rendelet módosításáról</w:t>
      </w:r>
    </w:p>
    <w:p w:rsidR="00012DBF" w:rsidRPr="00007441" w:rsidRDefault="00012DBF" w:rsidP="00012DBF">
      <w:pPr>
        <w:jc w:val="both"/>
        <w:rPr>
          <w:rFonts w:ascii="Times New Roman" w:hAnsi="Times New Roman" w:cs="Times New Roman"/>
          <w:sz w:val="24"/>
          <w:szCs w:val="24"/>
        </w:rPr>
      </w:pPr>
      <w:r w:rsidRPr="00007441">
        <w:rPr>
          <w:rFonts w:ascii="Times New Roman" w:hAnsi="Times New Roman" w:cs="Times New Roman"/>
          <w:sz w:val="24"/>
          <w:szCs w:val="24"/>
        </w:rPr>
        <w:sym w:font="Symbol" w:char="F05B"/>
      </w:r>
      <w:r w:rsidRPr="00007441">
        <w:rPr>
          <w:rFonts w:ascii="Times New Roman" w:hAnsi="Times New Roman" w:cs="Times New Roman"/>
          <w:sz w:val="24"/>
          <w:szCs w:val="24"/>
        </w:rPr>
        <w:t>1</w:t>
      </w:r>
      <w:r w:rsidRPr="00007441">
        <w:rPr>
          <w:rFonts w:ascii="Times New Roman" w:hAnsi="Times New Roman" w:cs="Times New Roman"/>
          <w:sz w:val="24"/>
          <w:szCs w:val="24"/>
        </w:rPr>
        <w:sym w:font="Symbol" w:char="F05D"/>
      </w:r>
      <w:r w:rsidRPr="00007441">
        <w:rPr>
          <w:rFonts w:ascii="Times New Roman" w:hAnsi="Times New Roman" w:cs="Times New Roman"/>
          <w:sz w:val="24"/>
          <w:szCs w:val="24"/>
        </w:rPr>
        <w:t xml:space="preserve"> A költségvetési rendelet biztosítja a polgárok számára az </w:t>
      </w:r>
      <w:r w:rsidR="00CB7FCB">
        <w:rPr>
          <w:rFonts w:ascii="Times New Roman" w:hAnsi="Times New Roman" w:cs="Times New Roman"/>
          <w:sz w:val="24"/>
          <w:szCs w:val="24"/>
        </w:rPr>
        <w:t>önkormányzat és intézményei 2025</w:t>
      </w:r>
      <w:r w:rsidRPr="00007441">
        <w:rPr>
          <w:rFonts w:ascii="Times New Roman" w:hAnsi="Times New Roman" w:cs="Times New Roman"/>
          <w:sz w:val="24"/>
          <w:szCs w:val="24"/>
        </w:rPr>
        <w:t xml:space="preserve">. évre tervezett bevételeinek és kiadásainak, pénzügyi-gazdálkodási működésének megismerhetőségét. A rendelet alapján végrehajtott gazdálkodás az állampolgárok számára nyomon követhető, átfogó képet ad az önkormányzat pénzügyi helyzetéről, a végrehajtandó feladatokról, a tervezett fejlesztésekről, lehetőséget teremt az önkormányzati gazdálkodás ellenőrzésére. A rendelet biztosítja Magyarország Helyi Önkormányzatairól szóló 2011. évi CLXXXIX. törvény előírásainak megfelelően a kötelező feladatok ellátását, ezen felül számos, a lakosság számára fontos önként vállalt cél megvalósítását. </w:t>
      </w:r>
    </w:p>
    <w:p w:rsidR="00012DBF" w:rsidRPr="00007441" w:rsidRDefault="00012DBF" w:rsidP="00012DBF">
      <w:pPr>
        <w:jc w:val="both"/>
        <w:rPr>
          <w:rFonts w:ascii="Times New Roman" w:hAnsi="Times New Roman" w:cs="Times New Roman"/>
          <w:sz w:val="24"/>
          <w:szCs w:val="24"/>
        </w:rPr>
      </w:pPr>
      <w:r w:rsidRPr="00007441">
        <w:rPr>
          <w:rFonts w:ascii="Times New Roman" w:hAnsi="Times New Roman" w:cs="Times New Roman"/>
          <w:sz w:val="24"/>
          <w:szCs w:val="24"/>
        </w:rPr>
        <w:sym w:font="Symbol" w:char="F05B"/>
      </w:r>
      <w:r w:rsidRPr="00007441">
        <w:rPr>
          <w:rFonts w:ascii="Times New Roman" w:hAnsi="Times New Roman" w:cs="Times New Roman"/>
          <w:sz w:val="24"/>
          <w:szCs w:val="24"/>
        </w:rPr>
        <w:t>2</w:t>
      </w:r>
      <w:r w:rsidRPr="00007441">
        <w:rPr>
          <w:rFonts w:ascii="Times New Roman" w:hAnsi="Times New Roman" w:cs="Times New Roman"/>
          <w:sz w:val="24"/>
          <w:szCs w:val="24"/>
        </w:rPr>
        <w:sym w:font="Symbol" w:char="F05D"/>
      </w:r>
      <w:r w:rsidRPr="00007441">
        <w:rPr>
          <w:rFonts w:ascii="Times New Roman" w:hAnsi="Times New Roman" w:cs="Times New Roman"/>
          <w:sz w:val="24"/>
          <w:szCs w:val="24"/>
        </w:rPr>
        <w:t xml:space="preserve"> Berhida Város Önkormányzatának Képviselő-testülete az Alaptörvény 32. cikk (2) bekezdésében meghatározott eredeti jogalkotói hatáskörében, az Alaptörvény 32. cikk (1) bekezdés f) pontjában meghatározott feladatkörében eljárva a következőket rendeli el.</w:t>
      </w:r>
    </w:p>
    <w:p w:rsidR="00E511DA" w:rsidRDefault="00E511DA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1. §</w:t>
      </w:r>
    </w:p>
    <w:p w:rsidR="00E511DA" w:rsidRDefault="002B5B95" w:rsidP="00E511DA">
      <w:pPr>
        <w:pStyle w:val="Szvegtrzs"/>
      </w:pPr>
      <w:r>
        <w:rPr>
          <w:szCs w:val="24"/>
        </w:rPr>
        <w:t>A 2025. évi költségvetésről szóló 2/2025. (II.27</w:t>
      </w:r>
      <w:r w:rsidR="00E511DA">
        <w:rPr>
          <w:szCs w:val="24"/>
        </w:rPr>
        <w:t>.) önkormányzati rendelet 1.</w:t>
      </w:r>
      <w:r w:rsidR="00DF760E">
        <w:rPr>
          <w:szCs w:val="24"/>
        </w:rPr>
        <w:t xml:space="preserve"> §</w:t>
      </w:r>
      <w:r w:rsidR="00E511DA">
        <w:rPr>
          <w:szCs w:val="24"/>
        </w:rPr>
        <w:t xml:space="preserve"> és 2. §-a helyébe a következő rendelkezések lépnek:</w:t>
      </w:r>
    </w:p>
    <w:p w:rsidR="00E511DA" w:rsidRDefault="00E511DA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„1. §</w:t>
      </w:r>
    </w:p>
    <w:p w:rsidR="00E511DA" w:rsidRDefault="002B5B95" w:rsidP="00E511DA">
      <w:pPr>
        <w:pStyle w:val="Szvegtrzs"/>
      </w:pPr>
      <w:r>
        <w:rPr>
          <w:szCs w:val="24"/>
        </w:rPr>
        <w:t>(1) A 2025</w:t>
      </w:r>
      <w:r w:rsidR="00E511DA">
        <w:rPr>
          <w:szCs w:val="24"/>
        </w:rPr>
        <w:t xml:space="preserve">. évi gazdasági programot és költségvetési tervet </w:t>
      </w:r>
      <w:r w:rsidR="009D2085" w:rsidRPr="00495DA8">
        <w:rPr>
          <w:b/>
          <w:szCs w:val="24"/>
        </w:rPr>
        <w:t>3.</w:t>
      </w:r>
      <w:r w:rsidR="008F7A90" w:rsidRPr="00495DA8">
        <w:rPr>
          <w:b/>
          <w:szCs w:val="24"/>
        </w:rPr>
        <w:t xml:space="preserve">920.063.913 </w:t>
      </w:r>
      <w:r w:rsidR="00E511DA" w:rsidRPr="00495DA8">
        <w:rPr>
          <w:b/>
          <w:szCs w:val="24"/>
        </w:rPr>
        <w:t>Ft</w:t>
      </w:r>
      <w:r w:rsidR="00E511DA">
        <w:rPr>
          <w:szCs w:val="24"/>
        </w:rPr>
        <w:t xml:space="preserve"> bevétellel az 1. melléklet 1</w:t>
      </w:r>
      <w:proofErr w:type="gramStart"/>
      <w:r w:rsidR="00E511DA">
        <w:rPr>
          <w:szCs w:val="24"/>
        </w:rPr>
        <w:t>.b</w:t>
      </w:r>
      <w:proofErr w:type="gramEnd"/>
      <w:r w:rsidR="00E511DA">
        <w:rPr>
          <w:szCs w:val="24"/>
        </w:rPr>
        <w:t xml:space="preserve"> táblázata</w:t>
      </w:r>
      <w:r>
        <w:rPr>
          <w:szCs w:val="24"/>
        </w:rPr>
        <w:t>, továbbá a 18.a-18.e táblázatai</w:t>
      </w:r>
      <w:r w:rsidR="00E511DA">
        <w:rPr>
          <w:szCs w:val="24"/>
        </w:rPr>
        <w:t xml:space="preserve"> szerinti bontásban hagyja jóvá.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>(2) A költségvetési bevételeit 1.</w:t>
      </w:r>
      <w:r w:rsidR="008F7A90">
        <w:rPr>
          <w:szCs w:val="24"/>
        </w:rPr>
        <w:t>499.255.126</w:t>
      </w:r>
      <w:r w:rsidR="008315A2">
        <w:rPr>
          <w:szCs w:val="24"/>
        </w:rPr>
        <w:t xml:space="preserve"> </w:t>
      </w:r>
      <w:r>
        <w:rPr>
          <w:szCs w:val="24"/>
        </w:rPr>
        <w:t>Ft-ban, ezen belül a működési bevételeit 1.</w:t>
      </w:r>
      <w:r w:rsidR="008F7A90">
        <w:rPr>
          <w:szCs w:val="24"/>
        </w:rPr>
        <w:t>430.530.311</w:t>
      </w:r>
      <w:r w:rsidR="008315A2">
        <w:rPr>
          <w:szCs w:val="24"/>
        </w:rPr>
        <w:t xml:space="preserve"> </w:t>
      </w:r>
      <w:r>
        <w:rPr>
          <w:szCs w:val="24"/>
        </w:rPr>
        <w:t xml:space="preserve">Ft-ban, a felhalmozási bevételeit </w:t>
      </w:r>
      <w:r w:rsidR="008F7A90">
        <w:rPr>
          <w:szCs w:val="24"/>
        </w:rPr>
        <w:t>68.724.815</w:t>
      </w:r>
      <w:r w:rsidR="008315A2">
        <w:rPr>
          <w:szCs w:val="24"/>
        </w:rPr>
        <w:t xml:space="preserve"> </w:t>
      </w:r>
      <w:r>
        <w:rPr>
          <w:szCs w:val="24"/>
        </w:rPr>
        <w:t>Ft-ban határozza meg.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 xml:space="preserve">(3) ) A </w:t>
      </w:r>
      <w:proofErr w:type="gramStart"/>
      <w:r>
        <w:rPr>
          <w:szCs w:val="24"/>
        </w:rPr>
        <w:t>finanszírozási</w:t>
      </w:r>
      <w:proofErr w:type="gramEnd"/>
      <w:r>
        <w:rPr>
          <w:szCs w:val="24"/>
        </w:rPr>
        <w:t xml:space="preserve"> bevételeit </w:t>
      </w:r>
      <w:r w:rsidR="008F7A90">
        <w:rPr>
          <w:szCs w:val="24"/>
        </w:rPr>
        <w:t>2.420.808.787</w:t>
      </w:r>
      <w:r>
        <w:rPr>
          <w:szCs w:val="24"/>
        </w:rPr>
        <w:t xml:space="preserve"> Ft-ban ezen belül a működési célú finanszírozási bevételeket 1.</w:t>
      </w:r>
      <w:r w:rsidR="008F7A90">
        <w:rPr>
          <w:szCs w:val="24"/>
        </w:rPr>
        <w:t>306.866.080</w:t>
      </w:r>
      <w:r>
        <w:rPr>
          <w:szCs w:val="24"/>
        </w:rPr>
        <w:t xml:space="preserve"> Ft-ban (ezen belül az irányító szervi támogatási bevétel </w:t>
      </w:r>
      <w:r w:rsidR="009D2085">
        <w:rPr>
          <w:szCs w:val="24"/>
        </w:rPr>
        <w:t>1,</w:t>
      </w:r>
      <w:r w:rsidR="008F7A90">
        <w:rPr>
          <w:szCs w:val="24"/>
        </w:rPr>
        <w:t>030.866.793</w:t>
      </w:r>
      <w:r>
        <w:rPr>
          <w:szCs w:val="24"/>
        </w:rPr>
        <w:t xml:space="preserve"> Ft), a felhalmozási célú finanszírozási bevételeket </w:t>
      </w:r>
      <w:r w:rsidR="009D2085">
        <w:rPr>
          <w:szCs w:val="24"/>
        </w:rPr>
        <w:t>114.335.581</w:t>
      </w:r>
      <w:r>
        <w:rPr>
          <w:szCs w:val="24"/>
        </w:rPr>
        <w:t xml:space="preserve"> Ft-ban, finanszírozási célú bevételeket </w:t>
      </w:r>
      <w:r w:rsidR="008F7A90">
        <w:rPr>
          <w:szCs w:val="24"/>
        </w:rPr>
        <w:t>999.607.126</w:t>
      </w:r>
      <w:r>
        <w:rPr>
          <w:szCs w:val="24"/>
        </w:rPr>
        <w:t xml:space="preserve"> Ft-ban határozza meg.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>(4) Az önkormányzat és költségvetési szervei bevételeinek mérlegszerű tagolását az 1. melléklet 1</w:t>
      </w:r>
      <w:proofErr w:type="gramStart"/>
      <w:r>
        <w:rPr>
          <w:szCs w:val="24"/>
        </w:rPr>
        <w:t>.b</w:t>
      </w:r>
      <w:proofErr w:type="gramEnd"/>
      <w:r>
        <w:rPr>
          <w:szCs w:val="24"/>
        </w:rPr>
        <w:t xml:space="preserve"> táblázata tartalmazza.</w:t>
      </w:r>
    </w:p>
    <w:p w:rsidR="00E511DA" w:rsidRDefault="00E511DA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2. §</w:t>
      </w:r>
    </w:p>
    <w:p w:rsidR="00E511DA" w:rsidRDefault="00A57F6E" w:rsidP="00E511DA">
      <w:pPr>
        <w:pStyle w:val="Szvegtrzs"/>
      </w:pPr>
      <w:r>
        <w:rPr>
          <w:szCs w:val="24"/>
        </w:rPr>
        <w:t>(1) A 2025</w:t>
      </w:r>
      <w:r w:rsidR="00E511DA">
        <w:rPr>
          <w:szCs w:val="24"/>
        </w:rPr>
        <w:t xml:space="preserve">. évi gazdasági programot és költségvetési tervet </w:t>
      </w:r>
      <w:r w:rsidR="00E511DA" w:rsidRPr="00495DA8">
        <w:rPr>
          <w:b/>
          <w:szCs w:val="24"/>
        </w:rPr>
        <w:t>3.</w:t>
      </w:r>
      <w:r w:rsidR="00A33A29" w:rsidRPr="00495DA8">
        <w:rPr>
          <w:b/>
          <w:szCs w:val="24"/>
        </w:rPr>
        <w:t>920.063.913</w:t>
      </w:r>
      <w:r w:rsidR="00495DA8">
        <w:rPr>
          <w:szCs w:val="24"/>
        </w:rPr>
        <w:t xml:space="preserve"> </w:t>
      </w:r>
      <w:r w:rsidR="00E511DA">
        <w:rPr>
          <w:szCs w:val="24"/>
        </w:rPr>
        <w:t>Ft kiadással a 1. melléklet 2</w:t>
      </w:r>
      <w:proofErr w:type="gramStart"/>
      <w:r w:rsidR="00E511DA">
        <w:rPr>
          <w:szCs w:val="24"/>
        </w:rPr>
        <w:t>.d</w:t>
      </w:r>
      <w:proofErr w:type="gramEnd"/>
      <w:r w:rsidR="00E511DA">
        <w:rPr>
          <w:szCs w:val="24"/>
        </w:rPr>
        <w:t xml:space="preserve"> táblázata </w:t>
      </w:r>
      <w:r>
        <w:rPr>
          <w:szCs w:val="24"/>
        </w:rPr>
        <w:t xml:space="preserve">, továbbá a 19.a-19.e táblázatai </w:t>
      </w:r>
      <w:r w:rsidR="00E511DA">
        <w:rPr>
          <w:szCs w:val="24"/>
        </w:rPr>
        <w:t>szerinti bontásban hagyja jóvá.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 xml:space="preserve">(2) A felújítási kiadások </w:t>
      </w:r>
      <w:r w:rsidR="00A33A29">
        <w:rPr>
          <w:szCs w:val="24"/>
        </w:rPr>
        <w:t>77.613.251</w:t>
      </w:r>
      <w:r>
        <w:rPr>
          <w:szCs w:val="24"/>
        </w:rPr>
        <w:t xml:space="preserve"> Ft összegben határozza meg, </w:t>
      </w:r>
      <w:proofErr w:type="spellStart"/>
      <w:r>
        <w:rPr>
          <w:szCs w:val="24"/>
        </w:rPr>
        <w:t>célonkénti</w:t>
      </w:r>
      <w:proofErr w:type="spellEnd"/>
      <w:r>
        <w:rPr>
          <w:szCs w:val="24"/>
        </w:rPr>
        <w:t xml:space="preserve"> részletezését az 1. melléklet 2/a táblázata, a beruházási kiadások </w:t>
      </w:r>
      <w:r w:rsidR="00A33A29">
        <w:rPr>
          <w:szCs w:val="24"/>
        </w:rPr>
        <w:t>83.991.874</w:t>
      </w:r>
      <w:r>
        <w:rPr>
          <w:szCs w:val="24"/>
        </w:rPr>
        <w:t xml:space="preserve"> Ft összegben határozza meg, </w:t>
      </w:r>
      <w:proofErr w:type="spellStart"/>
      <w:r>
        <w:rPr>
          <w:szCs w:val="24"/>
        </w:rPr>
        <w:t>feladatonkénti</w:t>
      </w:r>
      <w:proofErr w:type="spellEnd"/>
      <w:r>
        <w:rPr>
          <w:szCs w:val="24"/>
        </w:rPr>
        <w:t xml:space="preserve"> bontását az 1. melléklet 2/b táblázata szerint tartalmazza.</w:t>
      </w:r>
    </w:p>
    <w:p w:rsidR="00E511DA" w:rsidRDefault="00A33A29" w:rsidP="00E511DA">
      <w:pPr>
        <w:pStyle w:val="Szvegtrzs"/>
        <w:spacing w:before="240"/>
      </w:pPr>
      <w:r>
        <w:rPr>
          <w:szCs w:val="24"/>
        </w:rPr>
        <w:t>(3) A költségvetési kiadásait 2.005.676.944</w:t>
      </w:r>
      <w:r w:rsidR="00E62ACD">
        <w:rPr>
          <w:szCs w:val="24"/>
        </w:rPr>
        <w:t xml:space="preserve"> Ft</w:t>
      </w:r>
      <w:r w:rsidR="00E511DA">
        <w:rPr>
          <w:szCs w:val="24"/>
        </w:rPr>
        <w:t>-ban – ezen belül a működési kiadásait 1.</w:t>
      </w:r>
      <w:r>
        <w:rPr>
          <w:szCs w:val="24"/>
        </w:rPr>
        <w:t>837.800.334</w:t>
      </w:r>
      <w:r w:rsidR="00E511DA">
        <w:rPr>
          <w:szCs w:val="24"/>
        </w:rPr>
        <w:t xml:space="preserve"> Ft-ban, a felhalmozási kiadásait </w:t>
      </w:r>
      <w:r>
        <w:rPr>
          <w:szCs w:val="24"/>
        </w:rPr>
        <w:t>167.876.610</w:t>
      </w:r>
      <w:r w:rsidR="00E511DA">
        <w:rPr>
          <w:szCs w:val="24"/>
        </w:rPr>
        <w:t xml:space="preserve"> Ft-ban határozza meg.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 xml:space="preserve">(4) A </w:t>
      </w:r>
      <w:proofErr w:type="gramStart"/>
      <w:r>
        <w:rPr>
          <w:szCs w:val="24"/>
        </w:rPr>
        <w:t>finanszírozási</w:t>
      </w:r>
      <w:proofErr w:type="gramEnd"/>
      <w:r>
        <w:rPr>
          <w:szCs w:val="24"/>
        </w:rPr>
        <w:t xml:space="preserve"> kiadásait </w:t>
      </w:r>
      <w:r w:rsidR="00C220EA">
        <w:rPr>
          <w:szCs w:val="24"/>
        </w:rPr>
        <w:t>1.</w:t>
      </w:r>
      <w:r w:rsidR="00A33A29">
        <w:rPr>
          <w:szCs w:val="24"/>
        </w:rPr>
        <w:t>914.386.969</w:t>
      </w:r>
      <w:r>
        <w:rPr>
          <w:szCs w:val="24"/>
        </w:rPr>
        <w:t xml:space="preserve"> Ft-ban határozza meg, melyből irányító szervi támogatás </w:t>
      </w:r>
      <w:r w:rsidR="00C220EA">
        <w:rPr>
          <w:szCs w:val="24"/>
        </w:rPr>
        <w:t>1.</w:t>
      </w:r>
      <w:r w:rsidR="00A33A29">
        <w:rPr>
          <w:szCs w:val="24"/>
        </w:rPr>
        <w:t>030.866.793</w:t>
      </w:r>
      <w:r>
        <w:rPr>
          <w:szCs w:val="24"/>
        </w:rPr>
        <w:t xml:space="preserve"> Ft, államháztartáson belüli támogatás megelőlegezésének visszafizetése </w:t>
      </w:r>
      <w:r w:rsidR="00A33A29">
        <w:rPr>
          <w:szCs w:val="24"/>
        </w:rPr>
        <w:t>33.520.176</w:t>
      </w:r>
      <w:r>
        <w:rPr>
          <w:szCs w:val="24"/>
        </w:rPr>
        <w:t xml:space="preserve"> Ft.</w:t>
      </w:r>
    </w:p>
    <w:p w:rsidR="00E511DA" w:rsidRDefault="00E511DA" w:rsidP="00E511DA">
      <w:pPr>
        <w:pStyle w:val="Szvegtrzs"/>
        <w:spacing w:before="240"/>
      </w:pPr>
      <w:r>
        <w:rPr>
          <w:szCs w:val="24"/>
        </w:rPr>
        <w:t>(5) Az önkormányzat és költségvetési szervei kiadásainak mérlegszerű tagolását az 1. melléklet 2</w:t>
      </w:r>
      <w:proofErr w:type="gramStart"/>
      <w:r>
        <w:rPr>
          <w:szCs w:val="24"/>
        </w:rPr>
        <w:t>.d</w:t>
      </w:r>
      <w:proofErr w:type="gramEnd"/>
      <w:r>
        <w:rPr>
          <w:szCs w:val="24"/>
        </w:rPr>
        <w:t xml:space="preserve"> táblázata tartalmazza.</w:t>
      </w:r>
    </w:p>
    <w:p w:rsidR="00E511DA" w:rsidRDefault="00E511DA" w:rsidP="00E511DA">
      <w:pPr>
        <w:pStyle w:val="Szvegtrzs"/>
        <w:spacing w:before="240" w:after="240"/>
      </w:pPr>
      <w:r>
        <w:rPr>
          <w:szCs w:val="24"/>
        </w:rPr>
        <w:t>(6) Az Önkormányzat az irányítása alá ta</w:t>
      </w:r>
      <w:r w:rsidR="00C220EA">
        <w:rPr>
          <w:szCs w:val="24"/>
        </w:rPr>
        <w:t>rtozó költségvetési szervek 2025</w:t>
      </w:r>
      <w:r>
        <w:rPr>
          <w:szCs w:val="24"/>
        </w:rPr>
        <w:t xml:space="preserve">. évi irányító szervi költségvetési támogatását </w:t>
      </w:r>
      <w:r w:rsidR="00C220EA">
        <w:rPr>
          <w:szCs w:val="24"/>
        </w:rPr>
        <w:t>1.</w:t>
      </w:r>
      <w:r w:rsidR="00A33A29">
        <w:rPr>
          <w:szCs w:val="24"/>
        </w:rPr>
        <w:t>030.866.793</w:t>
      </w:r>
      <w:r>
        <w:rPr>
          <w:szCs w:val="24"/>
        </w:rPr>
        <w:t xml:space="preserve"> Ft-ban állapítja meg.”</w:t>
      </w:r>
    </w:p>
    <w:p w:rsidR="007A451D" w:rsidRDefault="007A451D" w:rsidP="00E511DA">
      <w:pPr>
        <w:pStyle w:val="Szvegtrzs"/>
        <w:spacing w:before="240" w:after="240"/>
        <w:jc w:val="center"/>
        <w:rPr>
          <w:b/>
          <w:bCs/>
          <w:szCs w:val="24"/>
        </w:rPr>
      </w:pPr>
      <w:r>
        <w:rPr>
          <w:b/>
          <w:bCs/>
          <w:szCs w:val="24"/>
        </w:rPr>
        <w:t>2. §</w:t>
      </w:r>
    </w:p>
    <w:p w:rsidR="00E511DA" w:rsidRDefault="009C475F" w:rsidP="00E511DA">
      <w:pPr>
        <w:pStyle w:val="Szvegtrzs"/>
      </w:pPr>
      <w:r>
        <w:rPr>
          <w:szCs w:val="24"/>
        </w:rPr>
        <w:t>A 2025. évi költségvetésről szóló 2/2025. (II.27</w:t>
      </w:r>
      <w:r w:rsidR="00E511DA">
        <w:rPr>
          <w:szCs w:val="24"/>
        </w:rPr>
        <w:t>.) önkormányzati rendelet 1. melléklete helyébe e rendelet 1. melléklete lép.</w:t>
      </w:r>
    </w:p>
    <w:p w:rsidR="00E511DA" w:rsidRDefault="00A33A29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3</w:t>
      </w:r>
      <w:r w:rsidR="00E511DA">
        <w:rPr>
          <w:b/>
          <w:bCs/>
          <w:szCs w:val="24"/>
        </w:rPr>
        <w:t>. §</w:t>
      </w:r>
    </w:p>
    <w:p w:rsidR="00AA7F3B" w:rsidRPr="00DC471B" w:rsidRDefault="00E511DA" w:rsidP="00E511DA">
      <w:pPr>
        <w:pStyle w:val="Szvegtrzs"/>
        <w:rPr>
          <w:szCs w:val="24"/>
        </w:rPr>
      </w:pPr>
      <w:r>
        <w:rPr>
          <w:szCs w:val="24"/>
        </w:rPr>
        <w:t>Ez a rendelet a kihirdetését követő napon lép hatályba.</w:t>
      </w:r>
      <w:r w:rsidR="00AA7F3B" w:rsidRPr="00DC471B">
        <w:rPr>
          <w:szCs w:val="24"/>
        </w:rPr>
        <w:br w:type="page"/>
      </w:r>
    </w:p>
    <w:p w:rsidR="00E511DA" w:rsidRDefault="00E511DA" w:rsidP="00E511DA">
      <w:pPr>
        <w:pStyle w:val="Szvegtrzs"/>
        <w:spacing w:after="159"/>
        <w:ind w:left="159" w:right="159"/>
        <w:jc w:val="center"/>
      </w:pPr>
      <w:r>
        <w:rPr>
          <w:szCs w:val="24"/>
        </w:rPr>
        <w:t>Általános indokolás</w:t>
      </w:r>
    </w:p>
    <w:p w:rsidR="00E511DA" w:rsidRDefault="00E511DA" w:rsidP="00E511DA">
      <w:pPr>
        <w:pStyle w:val="Szvegtrzs"/>
        <w:spacing w:after="160"/>
      </w:pPr>
      <w:r>
        <w:rPr>
          <w:szCs w:val="24"/>
        </w:rPr>
        <w:t>A módosított 2011. évi CXCV. törvény 24 §-</w:t>
      </w:r>
      <w:proofErr w:type="gramStart"/>
      <w:r>
        <w:rPr>
          <w:szCs w:val="24"/>
        </w:rPr>
        <w:t>a</w:t>
      </w:r>
      <w:proofErr w:type="gramEnd"/>
      <w:r w:rsidR="009C475F">
        <w:rPr>
          <w:szCs w:val="24"/>
        </w:rPr>
        <w:t xml:space="preserve"> alapján a 2025</w:t>
      </w:r>
      <w:r>
        <w:rPr>
          <w:szCs w:val="24"/>
        </w:rPr>
        <w:t>. évi költségvetési tervezetet elkészíté</w:t>
      </w:r>
      <w:r w:rsidR="009C475F">
        <w:rPr>
          <w:szCs w:val="24"/>
        </w:rPr>
        <w:t>sre került. Rendelkezései a 2025</w:t>
      </w:r>
      <w:r>
        <w:rPr>
          <w:szCs w:val="24"/>
        </w:rPr>
        <w:t>. évi közp</w:t>
      </w:r>
      <w:r w:rsidR="009C475F">
        <w:rPr>
          <w:szCs w:val="24"/>
        </w:rPr>
        <w:t>onti költségvetéséről szóló 2024. évi XC</w:t>
      </w:r>
      <w:r>
        <w:rPr>
          <w:szCs w:val="24"/>
        </w:rPr>
        <w:t xml:space="preserve">. törvényen, az államháztartásról szóló 2011. évi CXCV. törvényen, az államháztartásról szóló törvény végrehajtásáról szóló 368/2011. (XII.31) Kormány rendeleten, az államháztartás számviteléről szóló 4/2013(I.11) Kormányrendeleten, illetve Magyarország gazdasági </w:t>
      </w:r>
      <w:proofErr w:type="gramStart"/>
      <w:r>
        <w:rPr>
          <w:szCs w:val="24"/>
        </w:rPr>
        <w:t>stabilitásáról</w:t>
      </w:r>
      <w:proofErr w:type="gramEnd"/>
      <w:r>
        <w:rPr>
          <w:szCs w:val="24"/>
        </w:rPr>
        <w:t xml:space="preserve"> szóló 2011. évi CXCIV. törvény – önkormányzati rendeletalkotásra, önkormányzati gazdálkodásra vonatkozó - előírásai figyelembevételével készültek.</w:t>
      </w:r>
      <w:bookmarkStart w:id="0" w:name="_GoBack"/>
      <w:bookmarkEnd w:id="0"/>
    </w:p>
    <w:p w:rsidR="004B5A23" w:rsidRDefault="004B5A23" w:rsidP="00520AFA">
      <w:pPr>
        <w:pStyle w:val="Szvegtrzs"/>
        <w:spacing w:before="476" w:after="159"/>
        <w:ind w:right="159"/>
        <w:rPr>
          <w:szCs w:val="24"/>
        </w:rPr>
      </w:pPr>
      <w:r>
        <w:rPr>
          <w:szCs w:val="24"/>
        </w:rPr>
        <w:t xml:space="preserve">Az önkormányzat és az intézmények a májusi állami támogatás felülvizsgálat, az </w:t>
      </w:r>
      <w:r w:rsidRPr="00883A03">
        <w:rPr>
          <w:szCs w:val="24"/>
        </w:rPr>
        <w:t>időközi Polgármesteri és Képviselő-testületi döntések</w:t>
      </w:r>
      <w:r>
        <w:rPr>
          <w:szCs w:val="24"/>
        </w:rPr>
        <w:t>, az intézmények működtetéséhez kapcsolódó átvezetési igények következtében szükség van a 2025</w:t>
      </w:r>
      <w:r w:rsidRPr="00883A03">
        <w:rPr>
          <w:szCs w:val="24"/>
        </w:rPr>
        <w:t xml:space="preserve">. évi költségvetési </w:t>
      </w:r>
      <w:r>
        <w:rPr>
          <w:szCs w:val="24"/>
        </w:rPr>
        <w:t>rendelet</w:t>
      </w:r>
      <w:r w:rsidRPr="00883A03">
        <w:rPr>
          <w:szCs w:val="24"/>
        </w:rPr>
        <w:t xml:space="preserve"> módosítására</w:t>
      </w:r>
      <w:r>
        <w:rPr>
          <w:szCs w:val="24"/>
        </w:rPr>
        <w:t>.</w:t>
      </w:r>
    </w:p>
    <w:p w:rsidR="00E511DA" w:rsidRPr="00A44312" w:rsidRDefault="00E511DA" w:rsidP="00E511DA">
      <w:pPr>
        <w:pStyle w:val="Szvegtrzs"/>
        <w:spacing w:before="476" w:after="159"/>
        <w:ind w:left="159" w:right="159"/>
        <w:jc w:val="center"/>
        <w:rPr>
          <w:szCs w:val="24"/>
        </w:rPr>
      </w:pPr>
      <w:r w:rsidRPr="00A44312">
        <w:rPr>
          <w:szCs w:val="24"/>
        </w:rPr>
        <w:t>Részletes indokolás</w:t>
      </w:r>
    </w:p>
    <w:p w:rsidR="00E511DA" w:rsidRPr="00A44312" w:rsidRDefault="00E511DA" w:rsidP="00E511DA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4312">
        <w:rPr>
          <w:rFonts w:ascii="Times New Roman" w:hAnsi="Times New Roman" w:cs="Times New Roman"/>
          <w:b/>
          <w:bCs/>
          <w:sz w:val="24"/>
          <w:szCs w:val="24"/>
        </w:rPr>
        <w:t xml:space="preserve">Az 1. §-hoz </w:t>
      </w:r>
    </w:p>
    <w:p w:rsidR="00E511DA" w:rsidRDefault="00E511DA" w:rsidP="00EF6282">
      <w:pPr>
        <w:pStyle w:val="Szvegtrzs"/>
        <w:spacing w:before="159" w:after="159"/>
        <w:ind w:right="159"/>
        <w:rPr>
          <w:szCs w:val="24"/>
        </w:rPr>
      </w:pPr>
      <w:r w:rsidRPr="00A44312">
        <w:rPr>
          <w:szCs w:val="24"/>
        </w:rPr>
        <w:t xml:space="preserve">A szakasz </w:t>
      </w:r>
      <w:r w:rsidR="003761E6">
        <w:rPr>
          <w:szCs w:val="24"/>
        </w:rPr>
        <w:t>rendelkezik az önkormányzat 2025. évi költségvetéséről szóló 2/2025.(II.27</w:t>
      </w:r>
      <w:r w:rsidRPr="00A44312">
        <w:rPr>
          <w:szCs w:val="24"/>
        </w:rPr>
        <w:t>.) önkormányzati rendelet 1-2. §-</w:t>
      </w:r>
      <w:proofErr w:type="spellStart"/>
      <w:r w:rsidRPr="00A44312">
        <w:rPr>
          <w:szCs w:val="24"/>
        </w:rPr>
        <w:t>ának</w:t>
      </w:r>
      <w:proofErr w:type="spellEnd"/>
      <w:r w:rsidRPr="00A44312">
        <w:rPr>
          <w:szCs w:val="24"/>
        </w:rPr>
        <w:t xml:space="preserve"> módosításáról</w:t>
      </w:r>
      <w:r w:rsidR="00B40780">
        <w:rPr>
          <w:szCs w:val="24"/>
        </w:rPr>
        <w:t>.</w:t>
      </w:r>
    </w:p>
    <w:p w:rsidR="00B40780" w:rsidRDefault="00B40780" w:rsidP="00EF6282">
      <w:pPr>
        <w:pStyle w:val="Szvegtrzs"/>
        <w:spacing w:before="159" w:after="159"/>
        <w:ind w:right="159"/>
        <w:jc w:val="center"/>
        <w:rPr>
          <w:b/>
          <w:szCs w:val="24"/>
        </w:rPr>
      </w:pPr>
      <w:r w:rsidRPr="00B40780">
        <w:rPr>
          <w:b/>
          <w:szCs w:val="24"/>
        </w:rPr>
        <w:t>A 2. §-hoz</w:t>
      </w:r>
    </w:p>
    <w:p w:rsidR="00E511DA" w:rsidRPr="00A44312" w:rsidRDefault="00E511DA" w:rsidP="00E511DA">
      <w:pPr>
        <w:pStyle w:val="Szvegtrzs"/>
        <w:rPr>
          <w:szCs w:val="24"/>
        </w:rPr>
      </w:pPr>
      <w:r w:rsidRPr="00A44312">
        <w:rPr>
          <w:szCs w:val="24"/>
        </w:rPr>
        <w:t>A szakasz rendelkezik a költségvetési rendelet 1. mellékletének kiegészítéséről, illetve módosításáról.</w:t>
      </w:r>
    </w:p>
    <w:p w:rsidR="00E511DA" w:rsidRPr="00A44312" w:rsidRDefault="004B5A23" w:rsidP="00E511DA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 3</w:t>
      </w:r>
      <w:r w:rsidR="00E511DA" w:rsidRPr="00A44312">
        <w:rPr>
          <w:rFonts w:ascii="Times New Roman" w:hAnsi="Times New Roman" w:cs="Times New Roman"/>
          <w:b/>
          <w:bCs/>
          <w:sz w:val="24"/>
          <w:szCs w:val="24"/>
        </w:rPr>
        <w:t xml:space="preserve">. §-hoz </w:t>
      </w:r>
    </w:p>
    <w:p w:rsidR="00E511DA" w:rsidRDefault="00E511DA" w:rsidP="00E511DA">
      <w:pPr>
        <w:pStyle w:val="Szvegtrzs"/>
      </w:pPr>
      <w:r>
        <w:rPr>
          <w:szCs w:val="24"/>
        </w:rPr>
        <w:t>A szakasz hatályba léptető rendelkezéseket tartalmaz.</w:t>
      </w: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D660E" w:rsidRPr="00DC471B" w:rsidRDefault="00CD660E" w:rsidP="00672D8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sectPr w:rsidR="00CD660E" w:rsidRPr="00DC4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D4123"/>
    <w:multiLevelType w:val="hybridMultilevel"/>
    <w:tmpl w:val="090A395A"/>
    <w:lvl w:ilvl="0" w:tplc="926A8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E03BB4"/>
    <w:multiLevelType w:val="hybridMultilevel"/>
    <w:tmpl w:val="883CE9F6"/>
    <w:lvl w:ilvl="0" w:tplc="AA6C65E6">
      <w:start w:val="1"/>
      <w:numFmt w:val="decimal"/>
      <w:lvlText w:val="(%1)"/>
      <w:lvlJc w:val="left"/>
      <w:pPr>
        <w:ind w:left="720" w:hanging="360"/>
      </w:pPr>
      <w:rPr>
        <w:rFonts w:ascii="Times New Roman" w:eastAsia="Noto Sans CJK SC Regular" w:hAnsi="Times New Roman" w:cs="FreeSans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 w15:restartNumberingAfterBreak="0">
    <w:nsid w:val="4DC12456"/>
    <w:multiLevelType w:val="hybridMultilevel"/>
    <w:tmpl w:val="C374B35A"/>
    <w:lvl w:ilvl="0" w:tplc="E1EE0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F6007B"/>
    <w:multiLevelType w:val="hybridMultilevel"/>
    <w:tmpl w:val="C3262042"/>
    <w:lvl w:ilvl="0" w:tplc="289EB72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15C9"/>
    <w:rsid w:val="00012DBF"/>
    <w:rsid w:val="00044EED"/>
    <w:rsid w:val="00047371"/>
    <w:rsid w:val="000515B4"/>
    <w:rsid w:val="00056655"/>
    <w:rsid w:val="00056F55"/>
    <w:rsid w:val="00065D2E"/>
    <w:rsid w:val="0007002E"/>
    <w:rsid w:val="0007144D"/>
    <w:rsid w:val="00074182"/>
    <w:rsid w:val="00076274"/>
    <w:rsid w:val="0009580F"/>
    <w:rsid w:val="00095D31"/>
    <w:rsid w:val="000B2D86"/>
    <w:rsid w:val="000C6F54"/>
    <w:rsid w:val="000D0F91"/>
    <w:rsid w:val="000F1849"/>
    <w:rsid w:val="000F793E"/>
    <w:rsid w:val="0010522D"/>
    <w:rsid w:val="001574CD"/>
    <w:rsid w:val="00170EF9"/>
    <w:rsid w:val="00173170"/>
    <w:rsid w:val="00182D71"/>
    <w:rsid w:val="001900FD"/>
    <w:rsid w:val="001A2723"/>
    <w:rsid w:val="001D1E7B"/>
    <w:rsid w:val="001D4BC7"/>
    <w:rsid w:val="001E0E62"/>
    <w:rsid w:val="001F5961"/>
    <w:rsid w:val="00215160"/>
    <w:rsid w:val="00220B8B"/>
    <w:rsid w:val="0022342C"/>
    <w:rsid w:val="00233D32"/>
    <w:rsid w:val="00236B0A"/>
    <w:rsid w:val="00245CEF"/>
    <w:rsid w:val="00251DF9"/>
    <w:rsid w:val="00284369"/>
    <w:rsid w:val="002935CF"/>
    <w:rsid w:val="002947D2"/>
    <w:rsid w:val="002B5B95"/>
    <w:rsid w:val="002F4815"/>
    <w:rsid w:val="00302F10"/>
    <w:rsid w:val="00305978"/>
    <w:rsid w:val="00307239"/>
    <w:rsid w:val="003149C9"/>
    <w:rsid w:val="003175D1"/>
    <w:rsid w:val="00327077"/>
    <w:rsid w:val="0033494E"/>
    <w:rsid w:val="003350D1"/>
    <w:rsid w:val="00342134"/>
    <w:rsid w:val="00354F22"/>
    <w:rsid w:val="003574AD"/>
    <w:rsid w:val="00360ECA"/>
    <w:rsid w:val="003631B9"/>
    <w:rsid w:val="00371449"/>
    <w:rsid w:val="003755F7"/>
    <w:rsid w:val="003761E6"/>
    <w:rsid w:val="003A0EE1"/>
    <w:rsid w:val="003B575B"/>
    <w:rsid w:val="003C621D"/>
    <w:rsid w:val="003D4265"/>
    <w:rsid w:val="003E6E6A"/>
    <w:rsid w:val="003F7D63"/>
    <w:rsid w:val="00401AA1"/>
    <w:rsid w:val="004042D1"/>
    <w:rsid w:val="004101E4"/>
    <w:rsid w:val="00414612"/>
    <w:rsid w:val="004160DF"/>
    <w:rsid w:val="00417F8F"/>
    <w:rsid w:val="00424371"/>
    <w:rsid w:val="00431A39"/>
    <w:rsid w:val="004406E1"/>
    <w:rsid w:val="00443AB5"/>
    <w:rsid w:val="00446F93"/>
    <w:rsid w:val="004470AC"/>
    <w:rsid w:val="0046325F"/>
    <w:rsid w:val="00464B74"/>
    <w:rsid w:val="00491923"/>
    <w:rsid w:val="00495DA8"/>
    <w:rsid w:val="004B5A23"/>
    <w:rsid w:val="004B78A6"/>
    <w:rsid w:val="004C64FB"/>
    <w:rsid w:val="004D3F50"/>
    <w:rsid w:val="00520AFA"/>
    <w:rsid w:val="0052191A"/>
    <w:rsid w:val="00523749"/>
    <w:rsid w:val="00525038"/>
    <w:rsid w:val="00551263"/>
    <w:rsid w:val="00563230"/>
    <w:rsid w:val="00570EE0"/>
    <w:rsid w:val="00575A4F"/>
    <w:rsid w:val="0059069C"/>
    <w:rsid w:val="00595E7B"/>
    <w:rsid w:val="005A3E0D"/>
    <w:rsid w:val="005B1F02"/>
    <w:rsid w:val="005B306F"/>
    <w:rsid w:val="005B62E4"/>
    <w:rsid w:val="005C68B0"/>
    <w:rsid w:val="005C782F"/>
    <w:rsid w:val="005D59CE"/>
    <w:rsid w:val="0060247A"/>
    <w:rsid w:val="00603898"/>
    <w:rsid w:val="006106E3"/>
    <w:rsid w:val="00615432"/>
    <w:rsid w:val="0064450A"/>
    <w:rsid w:val="00655F65"/>
    <w:rsid w:val="00672D80"/>
    <w:rsid w:val="00683EE6"/>
    <w:rsid w:val="006A6031"/>
    <w:rsid w:val="006B077B"/>
    <w:rsid w:val="006B15BA"/>
    <w:rsid w:val="006D067B"/>
    <w:rsid w:val="006F29C9"/>
    <w:rsid w:val="006F38CE"/>
    <w:rsid w:val="00767C19"/>
    <w:rsid w:val="00784785"/>
    <w:rsid w:val="00786842"/>
    <w:rsid w:val="007A14F1"/>
    <w:rsid w:val="007A451D"/>
    <w:rsid w:val="007B2A5D"/>
    <w:rsid w:val="007D21D5"/>
    <w:rsid w:val="007D75F6"/>
    <w:rsid w:val="007E144E"/>
    <w:rsid w:val="007E48D3"/>
    <w:rsid w:val="007E4BCE"/>
    <w:rsid w:val="007F13C9"/>
    <w:rsid w:val="007F4A78"/>
    <w:rsid w:val="0080370E"/>
    <w:rsid w:val="008315A2"/>
    <w:rsid w:val="00831979"/>
    <w:rsid w:val="00834B61"/>
    <w:rsid w:val="00847471"/>
    <w:rsid w:val="00871007"/>
    <w:rsid w:val="00871550"/>
    <w:rsid w:val="00876904"/>
    <w:rsid w:val="008821C2"/>
    <w:rsid w:val="00883A03"/>
    <w:rsid w:val="008C53C5"/>
    <w:rsid w:val="008C76C4"/>
    <w:rsid w:val="008E75B9"/>
    <w:rsid w:val="008F0A05"/>
    <w:rsid w:val="008F7A90"/>
    <w:rsid w:val="00935C14"/>
    <w:rsid w:val="00944C6B"/>
    <w:rsid w:val="00953275"/>
    <w:rsid w:val="009718D6"/>
    <w:rsid w:val="009729F1"/>
    <w:rsid w:val="00972B62"/>
    <w:rsid w:val="0098486C"/>
    <w:rsid w:val="00994BC5"/>
    <w:rsid w:val="009C475F"/>
    <w:rsid w:val="009C70A4"/>
    <w:rsid w:val="009D2085"/>
    <w:rsid w:val="009E084B"/>
    <w:rsid w:val="009F6F50"/>
    <w:rsid w:val="009F7CDE"/>
    <w:rsid w:val="00A0210B"/>
    <w:rsid w:val="00A07E3F"/>
    <w:rsid w:val="00A167C3"/>
    <w:rsid w:val="00A32C57"/>
    <w:rsid w:val="00A33A29"/>
    <w:rsid w:val="00A44312"/>
    <w:rsid w:val="00A560E0"/>
    <w:rsid w:val="00A56125"/>
    <w:rsid w:val="00A57F6E"/>
    <w:rsid w:val="00A94B62"/>
    <w:rsid w:val="00AA6A68"/>
    <w:rsid w:val="00AA77D6"/>
    <w:rsid w:val="00AA7F3B"/>
    <w:rsid w:val="00AB23E7"/>
    <w:rsid w:val="00AC5E48"/>
    <w:rsid w:val="00AC6D0E"/>
    <w:rsid w:val="00AF0B5D"/>
    <w:rsid w:val="00B00285"/>
    <w:rsid w:val="00B40780"/>
    <w:rsid w:val="00B430E1"/>
    <w:rsid w:val="00B534AD"/>
    <w:rsid w:val="00B600E4"/>
    <w:rsid w:val="00B61650"/>
    <w:rsid w:val="00BC16C9"/>
    <w:rsid w:val="00C12513"/>
    <w:rsid w:val="00C215AE"/>
    <w:rsid w:val="00C220EA"/>
    <w:rsid w:val="00C24989"/>
    <w:rsid w:val="00C73C32"/>
    <w:rsid w:val="00C87C7C"/>
    <w:rsid w:val="00C90BB5"/>
    <w:rsid w:val="00CA6854"/>
    <w:rsid w:val="00CB2030"/>
    <w:rsid w:val="00CB7FCB"/>
    <w:rsid w:val="00CC3810"/>
    <w:rsid w:val="00CC4AD7"/>
    <w:rsid w:val="00CD4BB7"/>
    <w:rsid w:val="00CD660E"/>
    <w:rsid w:val="00CD6ED9"/>
    <w:rsid w:val="00CE20A0"/>
    <w:rsid w:val="00D06AC8"/>
    <w:rsid w:val="00D176EC"/>
    <w:rsid w:val="00D20CB2"/>
    <w:rsid w:val="00D60A2E"/>
    <w:rsid w:val="00D67AB5"/>
    <w:rsid w:val="00D92F9D"/>
    <w:rsid w:val="00DA0E58"/>
    <w:rsid w:val="00DC471B"/>
    <w:rsid w:val="00DD1EF8"/>
    <w:rsid w:val="00DF6B3D"/>
    <w:rsid w:val="00DF70D3"/>
    <w:rsid w:val="00DF760E"/>
    <w:rsid w:val="00E15AAC"/>
    <w:rsid w:val="00E20C96"/>
    <w:rsid w:val="00E423E0"/>
    <w:rsid w:val="00E511DA"/>
    <w:rsid w:val="00E61450"/>
    <w:rsid w:val="00E6272E"/>
    <w:rsid w:val="00E62ACD"/>
    <w:rsid w:val="00E67B9C"/>
    <w:rsid w:val="00EB2D8D"/>
    <w:rsid w:val="00ED14B9"/>
    <w:rsid w:val="00ED1F0A"/>
    <w:rsid w:val="00ED3B68"/>
    <w:rsid w:val="00ED6093"/>
    <w:rsid w:val="00EE6205"/>
    <w:rsid w:val="00EF4029"/>
    <w:rsid w:val="00EF6282"/>
    <w:rsid w:val="00F01C60"/>
    <w:rsid w:val="00F026FA"/>
    <w:rsid w:val="00F0598F"/>
    <w:rsid w:val="00F11784"/>
    <w:rsid w:val="00F370D6"/>
    <w:rsid w:val="00F370E4"/>
    <w:rsid w:val="00F459AB"/>
    <w:rsid w:val="00F62A87"/>
    <w:rsid w:val="00F62F37"/>
    <w:rsid w:val="00F6495B"/>
    <w:rsid w:val="00F66E71"/>
    <w:rsid w:val="00F7042E"/>
    <w:rsid w:val="00F72D99"/>
    <w:rsid w:val="00F91BB1"/>
    <w:rsid w:val="00FC0C0A"/>
    <w:rsid w:val="00FC6A3E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D157D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3">
    <w:name w:val="heading 3"/>
    <w:basedOn w:val="Norml"/>
    <w:next w:val="Norml"/>
    <w:link w:val="Cmsor3Char"/>
    <w:qFormat/>
    <w:rsid w:val="00ED3B68"/>
    <w:pPr>
      <w:keepNext/>
      <w:overflowPunct w:val="0"/>
      <w:autoSpaceDE w:val="0"/>
      <w:autoSpaceDN w:val="0"/>
      <w:adjustRightInd w:val="0"/>
      <w:spacing w:after="0" w:line="240" w:lineRule="auto"/>
      <w:ind w:left="708" w:firstLine="708"/>
      <w:jc w:val="both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ED3B68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Szvegtrzs">
    <w:name w:val="Body Text"/>
    <w:basedOn w:val="Norml"/>
    <w:link w:val="SzvegtrzsChar"/>
    <w:rsid w:val="00ED3B6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ED3B6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60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60ECA"/>
    <w:rPr>
      <w:rFonts w:ascii="Segoe UI" w:hAnsi="Segoe UI" w:cs="Segoe UI"/>
      <w:sz w:val="18"/>
      <w:szCs w:val="18"/>
    </w:rPr>
  </w:style>
  <w:style w:type="paragraph" w:customStyle="1" w:styleId="x2h-tartalom">
    <w:name w:val="x2h-tartalom"/>
    <w:basedOn w:val="Norml"/>
    <w:rsid w:val="006B1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ullets">
    <w:name w:val="Bullets"/>
    <w:qFormat/>
    <w:rsid w:val="003149C9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1755</Words>
  <Characters>12112</Characters>
  <Application>Microsoft Office Word</Application>
  <DocSecurity>4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Dr.Adamecz Krisztina</cp:lastModifiedBy>
  <cp:revision>2</cp:revision>
  <cp:lastPrinted>2024-05-17T08:21:00Z</cp:lastPrinted>
  <dcterms:created xsi:type="dcterms:W3CDTF">2025-09-12T05:57:00Z</dcterms:created>
  <dcterms:modified xsi:type="dcterms:W3CDTF">2025-09-12T05:57:00Z</dcterms:modified>
</cp:coreProperties>
</file>